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FD" w:rsidRDefault="000666FD">
      <w:pPr>
        <w:pStyle w:val="Corpotesto"/>
        <w:spacing w:before="10"/>
        <w:rPr>
          <w:rFonts w:ascii="Times New Roman"/>
          <w:sz w:val="14"/>
        </w:rPr>
      </w:pPr>
      <w:bookmarkStart w:id="0" w:name="_GoBack"/>
      <w:bookmarkEnd w:id="0"/>
    </w:p>
    <w:tbl>
      <w:tblPr>
        <w:tblStyle w:val="TableNormal"/>
        <w:tblW w:w="0" w:type="auto"/>
        <w:tblInd w:w="122" w:type="dxa"/>
        <w:tblBorders>
          <w:top w:val="single" w:sz="6" w:space="0" w:color="010101"/>
          <w:left w:val="single" w:sz="6" w:space="0" w:color="010101"/>
          <w:bottom w:val="single" w:sz="6" w:space="0" w:color="010101"/>
          <w:right w:val="single" w:sz="6" w:space="0" w:color="010101"/>
          <w:insideH w:val="single" w:sz="6" w:space="0" w:color="010101"/>
          <w:insideV w:val="single" w:sz="6" w:space="0" w:color="010101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6804"/>
        <w:gridCol w:w="1257"/>
        <w:gridCol w:w="1258"/>
        <w:gridCol w:w="1258"/>
        <w:gridCol w:w="1258"/>
        <w:gridCol w:w="1258"/>
        <w:gridCol w:w="1253"/>
      </w:tblGrid>
      <w:tr w:rsidR="000666FD" w:rsidRPr="00AD34A1">
        <w:trPr>
          <w:trHeight w:val="686"/>
        </w:trPr>
        <w:tc>
          <w:tcPr>
            <w:tcW w:w="845" w:type="dxa"/>
            <w:tcBorders>
              <w:bottom w:val="double" w:sz="2" w:space="0" w:color="010101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0666FD" w:rsidRDefault="00AD34A1">
            <w:pPr>
              <w:pStyle w:val="TableParagraph"/>
              <w:ind w:right="88"/>
              <w:jc w:val="right"/>
              <w:rPr>
                <w:sz w:val="12"/>
              </w:rPr>
            </w:pPr>
            <w:r>
              <w:rPr>
                <w:sz w:val="12"/>
              </w:rPr>
              <w:t>TIPOLOGIA</w:t>
            </w:r>
          </w:p>
        </w:tc>
        <w:tc>
          <w:tcPr>
            <w:tcW w:w="6804" w:type="dxa"/>
            <w:tcBorders>
              <w:bottom w:val="double" w:sz="2" w:space="0" w:color="010101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0666FD" w:rsidRDefault="00AD34A1">
            <w:pPr>
              <w:pStyle w:val="TableParagraph"/>
              <w:ind w:left="2872" w:right="2863"/>
              <w:jc w:val="center"/>
              <w:rPr>
                <w:sz w:val="12"/>
              </w:rPr>
            </w:pPr>
            <w:r>
              <w:rPr>
                <w:sz w:val="12"/>
              </w:rPr>
              <w:t>DENOMINAZIONE</w:t>
            </w:r>
          </w:p>
        </w:tc>
        <w:tc>
          <w:tcPr>
            <w:tcW w:w="1257" w:type="dxa"/>
            <w:tcBorders>
              <w:bottom w:val="double" w:sz="2" w:space="0" w:color="010101"/>
            </w:tcBorders>
          </w:tcPr>
          <w:p w:rsidR="000666FD" w:rsidRPr="00AD34A1" w:rsidRDefault="00AD34A1">
            <w:pPr>
              <w:pStyle w:val="TableParagraph"/>
              <w:spacing w:line="130" w:lineRule="exact"/>
              <w:ind w:left="179"/>
              <w:rPr>
                <w:sz w:val="12"/>
                <w:lang w:val="it-IT"/>
              </w:rPr>
            </w:pPr>
            <w:r w:rsidRPr="00AD34A1">
              <w:rPr>
                <w:sz w:val="12"/>
                <w:lang w:val="it-IT"/>
              </w:rPr>
              <w:t>RESIDUI ATTIVI</w:t>
            </w:r>
          </w:p>
          <w:p w:rsidR="000666FD" w:rsidRPr="00AD34A1" w:rsidRDefault="00AD34A1">
            <w:pPr>
              <w:pStyle w:val="TableParagraph"/>
              <w:spacing w:line="140" w:lineRule="atLeast"/>
              <w:ind w:left="45" w:right="35" w:firstLine="1"/>
              <w:jc w:val="center"/>
              <w:rPr>
                <w:sz w:val="12"/>
                <w:lang w:val="it-IT"/>
              </w:rPr>
            </w:pPr>
            <w:r w:rsidRPr="00AD34A1">
              <w:rPr>
                <w:sz w:val="12"/>
                <w:lang w:val="it-IT"/>
              </w:rPr>
              <w:t>FORMATISI NELL’ESERCIZIO CUI SI RIFERISCE IL RENDICONTO (a)</w:t>
            </w:r>
          </w:p>
        </w:tc>
        <w:tc>
          <w:tcPr>
            <w:tcW w:w="1258" w:type="dxa"/>
            <w:tcBorders>
              <w:bottom w:val="double" w:sz="2" w:space="0" w:color="010101"/>
            </w:tcBorders>
          </w:tcPr>
          <w:p w:rsidR="000666FD" w:rsidRPr="00AD34A1" w:rsidRDefault="000666FD">
            <w:pPr>
              <w:pStyle w:val="TableParagraph"/>
              <w:spacing w:before="3"/>
              <w:rPr>
                <w:rFonts w:ascii="Times New Roman"/>
                <w:sz w:val="11"/>
                <w:lang w:val="it-IT"/>
              </w:rPr>
            </w:pPr>
          </w:p>
          <w:p w:rsidR="000666FD" w:rsidRPr="00AD34A1" w:rsidRDefault="00AD34A1">
            <w:pPr>
              <w:pStyle w:val="TableParagraph"/>
              <w:ind w:left="149" w:right="137" w:firstLine="31"/>
              <w:jc w:val="both"/>
              <w:rPr>
                <w:sz w:val="12"/>
                <w:lang w:val="it-IT"/>
              </w:rPr>
            </w:pPr>
            <w:r w:rsidRPr="00AD34A1">
              <w:rPr>
                <w:sz w:val="12"/>
                <w:lang w:val="it-IT"/>
              </w:rPr>
              <w:t>RESIDUI ATTIVI DEGLI ESERCIZI PRECEDENTI (b)</w:t>
            </w:r>
          </w:p>
        </w:tc>
        <w:tc>
          <w:tcPr>
            <w:tcW w:w="1258" w:type="dxa"/>
            <w:tcBorders>
              <w:bottom w:val="double" w:sz="2" w:space="0" w:color="010101"/>
            </w:tcBorders>
          </w:tcPr>
          <w:p w:rsidR="000666FD" w:rsidRPr="00AD34A1" w:rsidRDefault="000666FD">
            <w:pPr>
              <w:pStyle w:val="TableParagraph"/>
              <w:spacing w:before="2"/>
              <w:rPr>
                <w:rFonts w:ascii="Times New Roman"/>
                <w:sz w:val="12"/>
                <w:lang w:val="it-IT"/>
              </w:rPr>
            </w:pPr>
          </w:p>
          <w:p w:rsidR="000666FD" w:rsidRPr="00AD34A1" w:rsidRDefault="00AD34A1">
            <w:pPr>
              <w:pStyle w:val="TableParagraph"/>
              <w:spacing w:before="1"/>
              <w:ind w:left="107" w:right="95"/>
              <w:jc w:val="center"/>
              <w:rPr>
                <w:sz w:val="12"/>
                <w:lang w:val="it-IT"/>
              </w:rPr>
            </w:pPr>
            <w:r w:rsidRPr="00AD34A1">
              <w:rPr>
                <w:sz w:val="12"/>
                <w:lang w:val="it-IT"/>
              </w:rPr>
              <w:t>TOTALE RESIDUI ATTIVI</w:t>
            </w:r>
          </w:p>
          <w:p w:rsidR="000666FD" w:rsidRPr="00AD34A1" w:rsidRDefault="00AD34A1">
            <w:pPr>
              <w:pStyle w:val="TableParagraph"/>
              <w:spacing w:before="1"/>
              <w:ind w:left="105" w:right="95"/>
              <w:jc w:val="center"/>
              <w:rPr>
                <w:sz w:val="10"/>
                <w:lang w:val="it-IT"/>
              </w:rPr>
            </w:pPr>
            <w:r w:rsidRPr="00AD34A1">
              <w:rPr>
                <w:sz w:val="10"/>
                <w:lang w:val="it-IT"/>
              </w:rPr>
              <w:t>(c) = (a) + (b)</w:t>
            </w:r>
          </w:p>
        </w:tc>
        <w:tc>
          <w:tcPr>
            <w:tcW w:w="1258" w:type="dxa"/>
            <w:tcBorders>
              <w:bottom w:val="double" w:sz="2" w:space="0" w:color="010101"/>
            </w:tcBorders>
          </w:tcPr>
          <w:p w:rsidR="000666FD" w:rsidRPr="00AD34A1" w:rsidRDefault="000666FD">
            <w:pPr>
              <w:pStyle w:val="TableParagraph"/>
              <w:spacing w:before="2"/>
              <w:rPr>
                <w:rFonts w:ascii="Times New Roman"/>
                <w:sz w:val="12"/>
                <w:lang w:val="it-IT"/>
              </w:rPr>
            </w:pPr>
          </w:p>
          <w:p w:rsidR="000666FD" w:rsidRPr="00AD34A1" w:rsidRDefault="00AD34A1">
            <w:pPr>
              <w:pStyle w:val="TableParagraph"/>
              <w:spacing w:before="1"/>
              <w:ind w:left="107" w:right="95"/>
              <w:jc w:val="center"/>
              <w:rPr>
                <w:sz w:val="12"/>
                <w:lang w:val="it-IT"/>
              </w:rPr>
            </w:pPr>
            <w:r w:rsidRPr="00AD34A1">
              <w:rPr>
                <w:sz w:val="12"/>
                <w:lang w:val="it-IT"/>
              </w:rPr>
              <w:t>IMPORTO MINIMO DEL FONDO</w:t>
            </w:r>
          </w:p>
          <w:p w:rsidR="000666FD" w:rsidRPr="00AD34A1" w:rsidRDefault="00AD34A1">
            <w:pPr>
              <w:pStyle w:val="TableParagraph"/>
              <w:spacing w:before="1"/>
              <w:ind w:left="105" w:right="95"/>
              <w:jc w:val="center"/>
              <w:rPr>
                <w:sz w:val="10"/>
                <w:lang w:val="it-IT"/>
              </w:rPr>
            </w:pPr>
            <w:r w:rsidRPr="00AD34A1">
              <w:rPr>
                <w:sz w:val="10"/>
                <w:lang w:val="it-IT"/>
              </w:rPr>
              <w:t>(d)</w:t>
            </w:r>
          </w:p>
        </w:tc>
        <w:tc>
          <w:tcPr>
            <w:tcW w:w="1258" w:type="dxa"/>
            <w:tcBorders>
              <w:bottom w:val="double" w:sz="2" w:space="0" w:color="010101"/>
            </w:tcBorders>
          </w:tcPr>
          <w:p w:rsidR="000666FD" w:rsidRPr="00AD34A1" w:rsidRDefault="00AD34A1">
            <w:pPr>
              <w:pStyle w:val="TableParagraph"/>
              <w:spacing w:before="72"/>
              <w:ind w:left="153" w:right="141"/>
              <w:jc w:val="center"/>
              <w:rPr>
                <w:sz w:val="12"/>
                <w:lang w:val="it-IT"/>
              </w:rPr>
            </w:pPr>
            <w:r w:rsidRPr="00AD34A1">
              <w:rPr>
                <w:sz w:val="12"/>
                <w:lang w:val="it-IT"/>
              </w:rPr>
              <w:t>FONDO CREDITI DI DUBBIA ESIGIBLITA'</w:t>
            </w:r>
          </w:p>
          <w:p w:rsidR="000666FD" w:rsidRPr="00AD34A1" w:rsidRDefault="00AD34A1">
            <w:pPr>
              <w:pStyle w:val="TableParagraph"/>
              <w:spacing w:before="1"/>
              <w:ind w:left="105" w:right="95"/>
              <w:jc w:val="center"/>
              <w:rPr>
                <w:sz w:val="10"/>
                <w:lang w:val="it-IT"/>
              </w:rPr>
            </w:pPr>
            <w:r w:rsidRPr="00AD34A1">
              <w:rPr>
                <w:sz w:val="10"/>
                <w:lang w:val="it-IT"/>
              </w:rPr>
              <w:t>(e)</w:t>
            </w:r>
          </w:p>
        </w:tc>
        <w:tc>
          <w:tcPr>
            <w:tcW w:w="1253" w:type="dxa"/>
            <w:tcBorders>
              <w:bottom w:val="double" w:sz="2" w:space="0" w:color="010101"/>
            </w:tcBorders>
          </w:tcPr>
          <w:p w:rsidR="000666FD" w:rsidRPr="00AD34A1" w:rsidRDefault="00AD34A1">
            <w:pPr>
              <w:pStyle w:val="TableParagraph"/>
              <w:spacing w:before="72"/>
              <w:ind w:left="48" w:right="31"/>
              <w:jc w:val="center"/>
              <w:rPr>
                <w:sz w:val="10"/>
                <w:lang w:val="it-IT"/>
              </w:rPr>
            </w:pPr>
            <w:r w:rsidRPr="00AD34A1">
              <w:rPr>
                <w:sz w:val="12"/>
                <w:lang w:val="it-IT"/>
              </w:rPr>
              <w:t xml:space="preserve">% di accantonamento al fondo crediti di dubbia esigibilità </w:t>
            </w:r>
            <w:r w:rsidRPr="00AD34A1">
              <w:rPr>
                <w:sz w:val="10"/>
                <w:lang w:val="it-IT"/>
              </w:rPr>
              <w:t>(f)=(e) / (c)</w:t>
            </w:r>
          </w:p>
        </w:tc>
      </w:tr>
      <w:tr w:rsidR="000666FD">
        <w:trPr>
          <w:trHeight w:val="669"/>
        </w:trPr>
        <w:tc>
          <w:tcPr>
            <w:tcW w:w="845" w:type="dxa"/>
            <w:tcBorders>
              <w:top w:val="double" w:sz="2" w:space="0" w:color="010101"/>
              <w:bottom w:val="nil"/>
            </w:tcBorders>
          </w:tcPr>
          <w:p w:rsidR="000666FD" w:rsidRPr="00AD34A1" w:rsidRDefault="000666FD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0666FD" w:rsidRPr="00AD34A1" w:rsidRDefault="000666FD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0666FD" w:rsidRPr="00AD34A1" w:rsidRDefault="000666FD">
            <w:pPr>
              <w:pStyle w:val="TableParagraph"/>
              <w:spacing w:before="1"/>
              <w:rPr>
                <w:rFonts w:ascii="Times New Roman"/>
                <w:sz w:val="14"/>
                <w:lang w:val="it-IT"/>
              </w:rPr>
            </w:pPr>
          </w:p>
          <w:p w:rsidR="000666FD" w:rsidRDefault="00AD34A1">
            <w:pPr>
              <w:pStyle w:val="TableParagraph"/>
              <w:ind w:right="11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1010100</w:t>
            </w:r>
          </w:p>
        </w:tc>
        <w:tc>
          <w:tcPr>
            <w:tcW w:w="6804" w:type="dxa"/>
            <w:vMerge w:val="restart"/>
            <w:tcBorders>
              <w:top w:val="double" w:sz="2" w:space="0" w:color="010101"/>
            </w:tcBorders>
          </w:tcPr>
          <w:p w:rsidR="000666FD" w:rsidRPr="00AD34A1" w:rsidRDefault="000666FD">
            <w:pPr>
              <w:pStyle w:val="TableParagraph"/>
              <w:spacing w:before="7"/>
              <w:rPr>
                <w:rFonts w:ascii="Times New Roman"/>
                <w:sz w:val="12"/>
                <w:lang w:val="it-IT"/>
              </w:rPr>
            </w:pPr>
          </w:p>
          <w:p w:rsidR="000666FD" w:rsidRPr="00AD34A1" w:rsidRDefault="00AD34A1">
            <w:pPr>
              <w:pStyle w:val="TableParagraph"/>
              <w:ind w:left="27"/>
              <w:rPr>
                <w:b/>
                <w:i/>
                <w:sz w:val="12"/>
                <w:lang w:val="it-IT"/>
              </w:rPr>
            </w:pPr>
            <w:r w:rsidRPr="00AD34A1">
              <w:rPr>
                <w:b/>
                <w:i/>
                <w:sz w:val="12"/>
                <w:lang w:val="it-IT"/>
              </w:rPr>
              <w:t>Entrate correnti di natura tributaria, contributiva e perequativa</w:t>
            </w:r>
          </w:p>
          <w:p w:rsidR="000666FD" w:rsidRPr="00AD34A1" w:rsidRDefault="000666FD">
            <w:pPr>
              <w:pStyle w:val="TableParagraph"/>
              <w:spacing w:before="5"/>
              <w:rPr>
                <w:rFonts w:ascii="Times New Roman"/>
                <w:sz w:val="13"/>
                <w:lang w:val="it-IT"/>
              </w:rPr>
            </w:pPr>
          </w:p>
          <w:p w:rsidR="000666FD" w:rsidRPr="00AD34A1" w:rsidRDefault="00AD34A1">
            <w:pPr>
              <w:pStyle w:val="TableParagraph"/>
              <w:ind w:left="27"/>
              <w:rPr>
                <w:b/>
                <w:sz w:val="12"/>
                <w:lang w:val="it-IT"/>
              </w:rPr>
            </w:pPr>
            <w:r w:rsidRPr="00AD34A1">
              <w:rPr>
                <w:b/>
                <w:sz w:val="12"/>
                <w:lang w:val="it-IT"/>
              </w:rPr>
              <w:t>Tipologia 101: Imposte, tasse e proventi assimilati</w:t>
            </w:r>
          </w:p>
          <w:p w:rsidR="000666FD" w:rsidRPr="00AD34A1" w:rsidRDefault="000666FD">
            <w:pPr>
              <w:pStyle w:val="TableParagraph"/>
              <w:spacing w:before="2"/>
              <w:rPr>
                <w:rFonts w:ascii="Times New Roman"/>
                <w:sz w:val="17"/>
                <w:lang w:val="it-IT"/>
              </w:rPr>
            </w:pPr>
          </w:p>
          <w:p w:rsidR="000666FD" w:rsidRPr="00AD34A1" w:rsidRDefault="00AD34A1">
            <w:pPr>
              <w:pStyle w:val="TableParagraph"/>
              <w:ind w:left="3482"/>
              <w:rPr>
                <w:sz w:val="12"/>
                <w:lang w:val="it-IT"/>
              </w:rPr>
            </w:pPr>
            <w:r w:rsidRPr="00AD34A1">
              <w:rPr>
                <w:sz w:val="12"/>
                <w:lang w:val="it-IT"/>
              </w:rPr>
              <w:t>di cui accertati per cassa sulla base del principio contabile</w:t>
            </w:r>
            <w:r w:rsidRPr="00AD34A1">
              <w:rPr>
                <w:spacing w:val="-10"/>
                <w:sz w:val="12"/>
                <w:lang w:val="it-IT"/>
              </w:rPr>
              <w:t xml:space="preserve"> </w:t>
            </w:r>
            <w:r w:rsidRPr="00AD34A1">
              <w:rPr>
                <w:sz w:val="12"/>
                <w:lang w:val="it-IT"/>
              </w:rPr>
              <w:t>3.7</w:t>
            </w:r>
          </w:p>
          <w:p w:rsidR="000666FD" w:rsidRPr="00AD34A1" w:rsidRDefault="00AD34A1">
            <w:pPr>
              <w:pStyle w:val="TableParagraph"/>
              <w:spacing w:before="5"/>
              <w:ind w:left="2547"/>
              <w:rPr>
                <w:b/>
                <w:sz w:val="12"/>
                <w:lang w:val="it-IT"/>
              </w:rPr>
            </w:pPr>
            <w:r w:rsidRPr="00AD34A1">
              <w:rPr>
                <w:b/>
                <w:sz w:val="12"/>
                <w:lang w:val="it-IT"/>
              </w:rPr>
              <w:t>Tipologia</w:t>
            </w:r>
            <w:r w:rsidRPr="00AD34A1">
              <w:rPr>
                <w:b/>
                <w:spacing w:val="-4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101:</w:t>
            </w:r>
            <w:r w:rsidRPr="00AD34A1">
              <w:rPr>
                <w:b/>
                <w:spacing w:val="-2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Imposte,</w:t>
            </w:r>
            <w:r w:rsidRPr="00AD34A1">
              <w:rPr>
                <w:b/>
                <w:spacing w:val="-4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tasse</w:t>
            </w:r>
            <w:r w:rsidRPr="00AD34A1">
              <w:rPr>
                <w:b/>
                <w:spacing w:val="-3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e</w:t>
            </w:r>
            <w:r w:rsidRPr="00AD34A1">
              <w:rPr>
                <w:b/>
                <w:spacing w:val="-4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proventi</w:t>
            </w:r>
            <w:r w:rsidRPr="00AD34A1">
              <w:rPr>
                <w:b/>
                <w:spacing w:val="-3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assimilati</w:t>
            </w:r>
            <w:r w:rsidRPr="00AD34A1">
              <w:rPr>
                <w:b/>
                <w:spacing w:val="-3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non</w:t>
            </w:r>
            <w:r w:rsidRPr="00AD34A1">
              <w:rPr>
                <w:b/>
                <w:spacing w:val="-4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accertati</w:t>
            </w:r>
            <w:r w:rsidRPr="00AD34A1">
              <w:rPr>
                <w:b/>
                <w:spacing w:val="-3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per</w:t>
            </w:r>
            <w:r w:rsidRPr="00AD34A1">
              <w:rPr>
                <w:b/>
                <w:spacing w:val="-3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cassa</w:t>
            </w:r>
          </w:p>
          <w:p w:rsidR="000666FD" w:rsidRPr="00AD34A1" w:rsidRDefault="000666FD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0666FD" w:rsidRPr="00AD34A1" w:rsidRDefault="000666FD">
            <w:pPr>
              <w:pStyle w:val="TableParagraph"/>
              <w:spacing w:before="3"/>
              <w:rPr>
                <w:rFonts w:ascii="Times New Roman"/>
                <w:sz w:val="10"/>
                <w:lang w:val="it-IT"/>
              </w:rPr>
            </w:pPr>
          </w:p>
          <w:p w:rsidR="000666FD" w:rsidRPr="00AD34A1" w:rsidRDefault="00AD34A1">
            <w:pPr>
              <w:pStyle w:val="TableParagraph"/>
              <w:ind w:left="27"/>
              <w:rPr>
                <w:b/>
                <w:sz w:val="12"/>
                <w:lang w:val="it-IT"/>
              </w:rPr>
            </w:pPr>
            <w:r w:rsidRPr="00AD34A1">
              <w:rPr>
                <w:b/>
                <w:sz w:val="12"/>
                <w:lang w:val="it-IT"/>
              </w:rPr>
              <w:t>Tipologia 102: Tributi destinati al finanziamento della sanità</w:t>
            </w:r>
          </w:p>
          <w:p w:rsidR="000666FD" w:rsidRPr="00AD34A1" w:rsidRDefault="000666FD">
            <w:pPr>
              <w:pStyle w:val="TableParagraph"/>
              <w:spacing w:before="1"/>
              <w:rPr>
                <w:rFonts w:ascii="Times New Roman"/>
                <w:sz w:val="17"/>
                <w:lang w:val="it-IT"/>
              </w:rPr>
            </w:pPr>
          </w:p>
          <w:p w:rsidR="000666FD" w:rsidRPr="00AD34A1" w:rsidRDefault="00AD34A1">
            <w:pPr>
              <w:pStyle w:val="TableParagraph"/>
              <w:ind w:left="3482"/>
              <w:rPr>
                <w:sz w:val="12"/>
                <w:lang w:val="it-IT"/>
              </w:rPr>
            </w:pPr>
            <w:r w:rsidRPr="00AD34A1">
              <w:rPr>
                <w:sz w:val="12"/>
                <w:lang w:val="it-IT"/>
              </w:rPr>
              <w:t>di cui accertati per cassa sulla base del principio contabile</w:t>
            </w:r>
            <w:r w:rsidRPr="00AD34A1">
              <w:rPr>
                <w:spacing w:val="-10"/>
                <w:sz w:val="12"/>
                <w:lang w:val="it-IT"/>
              </w:rPr>
              <w:t xml:space="preserve"> </w:t>
            </w:r>
            <w:r w:rsidRPr="00AD34A1">
              <w:rPr>
                <w:sz w:val="12"/>
                <w:lang w:val="it-IT"/>
              </w:rPr>
              <w:t>3.7</w:t>
            </w:r>
          </w:p>
          <w:p w:rsidR="000666FD" w:rsidRPr="00AD34A1" w:rsidRDefault="00AD34A1">
            <w:pPr>
              <w:pStyle w:val="TableParagraph"/>
              <w:spacing w:before="5"/>
              <w:ind w:left="2018"/>
              <w:rPr>
                <w:b/>
                <w:sz w:val="12"/>
                <w:lang w:val="it-IT"/>
              </w:rPr>
            </w:pPr>
            <w:r w:rsidRPr="00AD34A1">
              <w:rPr>
                <w:b/>
                <w:sz w:val="12"/>
                <w:lang w:val="it-IT"/>
              </w:rPr>
              <w:t>Tipologia</w:t>
            </w:r>
            <w:r w:rsidRPr="00AD34A1">
              <w:rPr>
                <w:b/>
                <w:spacing w:val="-5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102:</w:t>
            </w:r>
            <w:r w:rsidRPr="00AD34A1">
              <w:rPr>
                <w:b/>
                <w:spacing w:val="-4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Tributi</w:t>
            </w:r>
            <w:r w:rsidRPr="00AD34A1">
              <w:rPr>
                <w:b/>
                <w:spacing w:val="-4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destinati</w:t>
            </w:r>
            <w:r w:rsidRPr="00AD34A1">
              <w:rPr>
                <w:b/>
                <w:spacing w:val="-5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al</w:t>
            </w:r>
            <w:r w:rsidRPr="00AD34A1">
              <w:rPr>
                <w:b/>
                <w:spacing w:val="-4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finanziamento</w:t>
            </w:r>
            <w:r w:rsidRPr="00AD34A1">
              <w:rPr>
                <w:b/>
                <w:spacing w:val="-5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della</w:t>
            </w:r>
            <w:r w:rsidRPr="00AD34A1">
              <w:rPr>
                <w:b/>
                <w:spacing w:val="-4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sanità</w:t>
            </w:r>
            <w:r w:rsidRPr="00AD34A1">
              <w:rPr>
                <w:b/>
                <w:spacing w:val="-5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non</w:t>
            </w:r>
            <w:r w:rsidRPr="00AD34A1">
              <w:rPr>
                <w:b/>
                <w:spacing w:val="-4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accertati</w:t>
            </w:r>
            <w:r w:rsidRPr="00AD34A1">
              <w:rPr>
                <w:b/>
                <w:spacing w:val="-5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per</w:t>
            </w:r>
            <w:r w:rsidRPr="00AD34A1">
              <w:rPr>
                <w:b/>
                <w:spacing w:val="-4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cassa</w:t>
            </w:r>
          </w:p>
          <w:p w:rsidR="000666FD" w:rsidRPr="00AD34A1" w:rsidRDefault="000666FD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0666FD" w:rsidRPr="00AD34A1" w:rsidRDefault="000666FD">
            <w:pPr>
              <w:pStyle w:val="TableParagraph"/>
              <w:spacing w:before="3"/>
              <w:rPr>
                <w:rFonts w:ascii="Times New Roman"/>
                <w:sz w:val="10"/>
                <w:lang w:val="it-IT"/>
              </w:rPr>
            </w:pPr>
          </w:p>
          <w:p w:rsidR="000666FD" w:rsidRPr="00AD34A1" w:rsidRDefault="00AD34A1">
            <w:pPr>
              <w:pStyle w:val="TableParagraph"/>
              <w:ind w:left="27"/>
              <w:rPr>
                <w:b/>
                <w:sz w:val="12"/>
                <w:lang w:val="it-IT"/>
              </w:rPr>
            </w:pPr>
            <w:r w:rsidRPr="00AD34A1">
              <w:rPr>
                <w:b/>
                <w:sz w:val="12"/>
                <w:lang w:val="it-IT"/>
              </w:rPr>
              <w:t>Tipologia 103: Tributi devoluti e regolati alle autonomie speciali</w:t>
            </w:r>
          </w:p>
          <w:p w:rsidR="000666FD" w:rsidRPr="00AD34A1" w:rsidRDefault="000666FD">
            <w:pPr>
              <w:pStyle w:val="TableParagraph"/>
              <w:spacing w:before="2"/>
              <w:rPr>
                <w:rFonts w:ascii="Times New Roman"/>
                <w:sz w:val="17"/>
                <w:lang w:val="it-IT"/>
              </w:rPr>
            </w:pPr>
          </w:p>
          <w:p w:rsidR="000666FD" w:rsidRPr="00AD34A1" w:rsidRDefault="00AD34A1">
            <w:pPr>
              <w:pStyle w:val="TableParagraph"/>
              <w:ind w:left="3482"/>
              <w:rPr>
                <w:sz w:val="12"/>
                <w:lang w:val="it-IT"/>
              </w:rPr>
            </w:pPr>
            <w:r w:rsidRPr="00AD34A1">
              <w:rPr>
                <w:sz w:val="12"/>
                <w:lang w:val="it-IT"/>
              </w:rPr>
              <w:t xml:space="preserve">di cui accertati per cassa sulla </w:t>
            </w:r>
            <w:r w:rsidRPr="00AD34A1">
              <w:rPr>
                <w:sz w:val="12"/>
                <w:lang w:val="it-IT"/>
              </w:rPr>
              <w:t>base del principio contabile</w:t>
            </w:r>
            <w:r w:rsidRPr="00AD34A1">
              <w:rPr>
                <w:spacing w:val="-10"/>
                <w:sz w:val="12"/>
                <w:lang w:val="it-IT"/>
              </w:rPr>
              <w:t xml:space="preserve"> </w:t>
            </w:r>
            <w:r w:rsidRPr="00AD34A1">
              <w:rPr>
                <w:sz w:val="12"/>
                <w:lang w:val="it-IT"/>
              </w:rPr>
              <w:t>3.7</w:t>
            </w:r>
          </w:p>
          <w:p w:rsidR="000666FD" w:rsidRPr="00AD34A1" w:rsidRDefault="00AD34A1">
            <w:pPr>
              <w:pStyle w:val="TableParagraph"/>
              <w:spacing w:before="5"/>
              <w:ind w:left="1793"/>
              <w:rPr>
                <w:b/>
                <w:sz w:val="12"/>
                <w:lang w:val="it-IT"/>
              </w:rPr>
            </w:pPr>
            <w:r w:rsidRPr="00AD34A1">
              <w:rPr>
                <w:b/>
                <w:sz w:val="12"/>
                <w:lang w:val="it-IT"/>
              </w:rPr>
              <w:t>Tipologia</w:t>
            </w:r>
            <w:r w:rsidRPr="00AD34A1">
              <w:rPr>
                <w:b/>
                <w:spacing w:val="-5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103:</w:t>
            </w:r>
            <w:r w:rsidRPr="00AD34A1">
              <w:rPr>
                <w:b/>
                <w:spacing w:val="-3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Tributi</w:t>
            </w:r>
            <w:r w:rsidRPr="00AD34A1">
              <w:rPr>
                <w:b/>
                <w:spacing w:val="-4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devoluti</w:t>
            </w:r>
            <w:r w:rsidRPr="00AD34A1">
              <w:rPr>
                <w:b/>
                <w:spacing w:val="-4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e</w:t>
            </w:r>
            <w:r w:rsidRPr="00AD34A1">
              <w:rPr>
                <w:b/>
                <w:spacing w:val="-4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regolati</w:t>
            </w:r>
            <w:r w:rsidRPr="00AD34A1">
              <w:rPr>
                <w:b/>
                <w:spacing w:val="-4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alle</w:t>
            </w:r>
            <w:r w:rsidRPr="00AD34A1">
              <w:rPr>
                <w:b/>
                <w:spacing w:val="-4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autonomie</w:t>
            </w:r>
            <w:r w:rsidRPr="00AD34A1">
              <w:rPr>
                <w:b/>
                <w:spacing w:val="-4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speciali</w:t>
            </w:r>
            <w:r w:rsidRPr="00AD34A1">
              <w:rPr>
                <w:b/>
                <w:spacing w:val="-4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non</w:t>
            </w:r>
            <w:r w:rsidRPr="00AD34A1">
              <w:rPr>
                <w:b/>
                <w:spacing w:val="-4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accertati</w:t>
            </w:r>
            <w:r w:rsidRPr="00AD34A1">
              <w:rPr>
                <w:b/>
                <w:spacing w:val="-4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per</w:t>
            </w:r>
            <w:r w:rsidRPr="00AD34A1">
              <w:rPr>
                <w:b/>
                <w:spacing w:val="-4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cassa</w:t>
            </w:r>
          </w:p>
          <w:p w:rsidR="000666FD" w:rsidRPr="00AD34A1" w:rsidRDefault="000666FD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0666FD" w:rsidRPr="00AD34A1" w:rsidRDefault="000666FD">
            <w:pPr>
              <w:pStyle w:val="TableParagraph"/>
              <w:spacing w:before="3"/>
              <w:rPr>
                <w:rFonts w:ascii="Times New Roman"/>
                <w:sz w:val="10"/>
                <w:lang w:val="it-IT"/>
              </w:rPr>
            </w:pPr>
          </w:p>
          <w:p w:rsidR="000666FD" w:rsidRPr="00AD34A1" w:rsidRDefault="00AD34A1">
            <w:pPr>
              <w:pStyle w:val="TableParagraph"/>
              <w:ind w:left="27"/>
              <w:rPr>
                <w:b/>
                <w:sz w:val="12"/>
                <w:lang w:val="it-IT"/>
              </w:rPr>
            </w:pPr>
            <w:r w:rsidRPr="00AD34A1">
              <w:rPr>
                <w:b/>
                <w:sz w:val="12"/>
                <w:lang w:val="it-IT"/>
              </w:rPr>
              <w:t>Tipologia 104: Compartecipazioni di tributi</w:t>
            </w:r>
          </w:p>
          <w:p w:rsidR="000666FD" w:rsidRPr="00AD34A1" w:rsidRDefault="00AD34A1">
            <w:pPr>
              <w:pStyle w:val="TableParagraph"/>
              <w:spacing w:line="340" w:lineRule="atLeast"/>
              <w:ind w:left="27" w:right="2788"/>
              <w:rPr>
                <w:b/>
                <w:sz w:val="12"/>
                <w:lang w:val="it-IT"/>
              </w:rPr>
            </w:pPr>
            <w:r w:rsidRPr="00AD34A1">
              <w:rPr>
                <w:b/>
                <w:sz w:val="12"/>
                <w:lang w:val="it-IT"/>
              </w:rPr>
              <w:t>Tipologia 301: Fondi perequativi da Amministrazioni Centrali Tipologia 302: Fondi perequativi dalla Regione o Provincia autonoma</w:t>
            </w:r>
          </w:p>
        </w:tc>
        <w:tc>
          <w:tcPr>
            <w:tcW w:w="1257" w:type="dxa"/>
            <w:tcBorders>
              <w:top w:val="double" w:sz="2" w:space="0" w:color="010101"/>
              <w:bottom w:val="nil"/>
            </w:tcBorders>
          </w:tcPr>
          <w:p w:rsidR="000666FD" w:rsidRPr="00AD34A1" w:rsidRDefault="000666FD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0666FD" w:rsidRPr="00AD34A1" w:rsidRDefault="000666FD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0666FD" w:rsidRPr="00AD34A1" w:rsidRDefault="000666FD">
            <w:pPr>
              <w:pStyle w:val="TableParagraph"/>
              <w:spacing w:before="7"/>
              <w:rPr>
                <w:rFonts w:ascii="Times New Roman"/>
                <w:sz w:val="13"/>
                <w:lang w:val="it-IT"/>
              </w:rPr>
            </w:pPr>
          </w:p>
          <w:p w:rsidR="000666FD" w:rsidRDefault="00AD34A1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20.952,01</w:t>
            </w:r>
          </w:p>
        </w:tc>
        <w:tc>
          <w:tcPr>
            <w:tcW w:w="1258" w:type="dxa"/>
            <w:tcBorders>
              <w:top w:val="double" w:sz="2" w:space="0" w:color="010101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0666FD" w:rsidRDefault="00AD34A1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19.387,30</w:t>
            </w:r>
          </w:p>
        </w:tc>
        <w:tc>
          <w:tcPr>
            <w:tcW w:w="1258" w:type="dxa"/>
            <w:tcBorders>
              <w:top w:val="double" w:sz="2" w:space="0" w:color="010101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0666FD" w:rsidRDefault="00AD34A1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40.339,31</w:t>
            </w:r>
          </w:p>
        </w:tc>
        <w:tc>
          <w:tcPr>
            <w:tcW w:w="1258" w:type="dxa"/>
            <w:tcBorders>
              <w:top w:val="double" w:sz="2" w:space="0" w:color="010101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8" w:type="dxa"/>
            <w:tcBorders>
              <w:top w:val="double" w:sz="2" w:space="0" w:color="010101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tcBorders>
              <w:top w:val="double" w:sz="2" w:space="0" w:color="010101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66FD">
        <w:trPr>
          <w:trHeight w:val="221"/>
        </w:trPr>
        <w:tc>
          <w:tcPr>
            <w:tcW w:w="845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:rsidR="000666FD" w:rsidRDefault="000666FD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89" w:line="112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793,73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89" w:line="112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120,46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89" w:line="112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914,19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66FD">
        <w:trPr>
          <w:trHeight w:val="251"/>
        </w:trPr>
        <w:tc>
          <w:tcPr>
            <w:tcW w:w="845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:rsidR="000666FD" w:rsidRDefault="000666FD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line="129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20.158,28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line="129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19.266,84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line="129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39.425,12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line="129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27.755,29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line="129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27.755,29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line="129" w:lineRule="exact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0,7040</w:t>
            </w:r>
          </w:p>
        </w:tc>
      </w:tr>
      <w:tr w:rsidR="000666FD">
        <w:trPr>
          <w:trHeight w:val="354"/>
        </w:trPr>
        <w:tc>
          <w:tcPr>
            <w:tcW w:w="845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0666FD" w:rsidRDefault="00AD34A1">
            <w:pPr>
              <w:pStyle w:val="TableParagraph"/>
              <w:ind w:right="11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1010200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0666FD" w:rsidRDefault="000666FD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0666FD" w:rsidRDefault="00AD34A1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0666FD" w:rsidRDefault="00AD34A1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0666FD" w:rsidRDefault="00AD34A1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66FD">
        <w:trPr>
          <w:trHeight w:val="221"/>
        </w:trPr>
        <w:tc>
          <w:tcPr>
            <w:tcW w:w="845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:rsidR="000666FD" w:rsidRDefault="000666FD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89" w:line="112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89" w:line="112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89" w:line="112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66FD">
        <w:trPr>
          <w:trHeight w:val="251"/>
        </w:trPr>
        <w:tc>
          <w:tcPr>
            <w:tcW w:w="845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:rsidR="000666FD" w:rsidRDefault="000666FD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line="129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line="129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line="129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line="129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line="129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line="129" w:lineRule="exact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0,0000</w:t>
            </w:r>
          </w:p>
        </w:tc>
      </w:tr>
      <w:tr w:rsidR="000666FD">
        <w:trPr>
          <w:trHeight w:val="354"/>
        </w:trPr>
        <w:tc>
          <w:tcPr>
            <w:tcW w:w="845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0666FD" w:rsidRDefault="00AD34A1">
            <w:pPr>
              <w:pStyle w:val="TableParagraph"/>
              <w:ind w:right="11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1010300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0666FD" w:rsidRDefault="000666FD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0666FD" w:rsidRDefault="00AD34A1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0666FD" w:rsidRDefault="00AD34A1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0666FD" w:rsidRDefault="00AD34A1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66FD">
        <w:trPr>
          <w:trHeight w:val="221"/>
        </w:trPr>
        <w:tc>
          <w:tcPr>
            <w:tcW w:w="845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:rsidR="000666FD" w:rsidRDefault="000666FD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89" w:line="112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89" w:line="112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89" w:line="112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66FD">
        <w:trPr>
          <w:trHeight w:val="251"/>
        </w:trPr>
        <w:tc>
          <w:tcPr>
            <w:tcW w:w="845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:rsidR="000666FD" w:rsidRDefault="000666FD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line="129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line="129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line="129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line="129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line="129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line="129" w:lineRule="exact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0,0000</w:t>
            </w:r>
          </w:p>
        </w:tc>
      </w:tr>
      <w:tr w:rsidR="000666FD">
        <w:trPr>
          <w:trHeight w:val="354"/>
        </w:trPr>
        <w:tc>
          <w:tcPr>
            <w:tcW w:w="845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0666FD" w:rsidRDefault="00AD34A1">
            <w:pPr>
              <w:pStyle w:val="TableParagraph"/>
              <w:ind w:right="11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1010400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0666FD" w:rsidRDefault="000666FD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0666FD" w:rsidRDefault="00AD34A1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0666FD" w:rsidRDefault="00AD34A1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0666FD" w:rsidRDefault="00AD34A1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0666FD" w:rsidRDefault="00AD34A1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0666FD" w:rsidRDefault="00AD34A1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0666FD" w:rsidRDefault="00AD34A1"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0,0000</w:t>
            </w:r>
          </w:p>
        </w:tc>
      </w:tr>
      <w:tr w:rsidR="000666FD">
        <w:trPr>
          <w:trHeight w:val="325"/>
        </w:trPr>
        <w:tc>
          <w:tcPr>
            <w:tcW w:w="845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94"/>
              <w:ind w:right="11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1030100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0666FD" w:rsidRDefault="000666FD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89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89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89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89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89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89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0,0000</w:t>
            </w:r>
          </w:p>
        </w:tc>
      </w:tr>
      <w:tr w:rsidR="000666FD">
        <w:trPr>
          <w:trHeight w:val="432"/>
        </w:trPr>
        <w:tc>
          <w:tcPr>
            <w:tcW w:w="845" w:type="dxa"/>
            <w:tcBorders>
              <w:top w:val="nil"/>
            </w:tcBorders>
          </w:tcPr>
          <w:p w:rsidR="000666FD" w:rsidRDefault="00AD34A1">
            <w:pPr>
              <w:pStyle w:val="TableParagraph"/>
              <w:spacing w:before="94"/>
              <w:ind w:right="11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1030200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0666FD" w:rsidRDefault="000666FD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nil"/>
            </w:tcBorders>
          </w:tcPr>
          <w:p w:rsidR="000666FD" w:rsidRDefault="00AD34A1">
            <w:pPr>
              <w:pStyle w:val="TableParagraph"/>
              <w:spacing w:before="89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</w:tcBorders>
          </w:tcPr>
          <w:p w:rsidR="000666FD" w:rsidRDefault="00AD34A1">
            <w:pPr>
              <w:pStyle w:val="TableParagraph"/>
              <w:spacing w:before="89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</w:tcBorders>
          </w:tcPr>
          <w:p w:rsidR="000666FD" w:rsidRDefault="00AD34A1">
            <w:pPr>
              <w:pStyle w:val="TableParagraph"/>
              <w:spacing w:before="89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</w:tcBorders>
          </w:tcPr>
          <w:p w:rsidR="000666FD" w:rsidRDefault="00AD34A1">
            <w:pPr>
              <w:pStyle w:val="TableParagraph"/>
              <w:spacing w:before="89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</w:tcBorders>
          </w:tcPr>
          <w:p w:rsidR="000666FD" w:rsidRDefault="00AD34A1">
            <w:pPr>
              <w:pStyle w:val="TableParagraph"/>
              <w:spacing w:before="89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3" w:type="dxa"/>
            <w:tcBorders>
              <w:top w:val="nil"/>
            </w:tcBorders>
          </w:tcPr>
          <w:p w:rsidR="000666FD" w:rsidRDefault="00AD34A1">
            <w:pPr>
              <w:pStyle w:val="TableParagraph"/>
              <w:spacing w:before="89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0,0000</w:t>
            </w:r>
          </w:p>
        </w:tc>
      </w:tr>
      <w:tr w:rsidR="000666FD">
        <w:trPr>
          <w:trHeight w:val="271"/>
        </w:trPr>
        <w:tc>
          <w:tcPr>
            <w:tcW w:w="845" w:type="dxa"/>
            <w:shd w:val="clear" w:color="auto" w:fill="CFCFCF"/>
          </w:tcPr>
          <w:p w:rsidR="000666FD" w:rsidRDefault="000666FD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0666FD" w:rsidRDefault="00AD34A1">
            <w:pPr>
              <w:pStyle w:val="TableParagraph"/>
              <w:spacing w:line="116" w:lineRule="exact"/>
              <w:ind w:right="110"/>
              <w:jc w:val="right"/>
              <w:rPr>
                <w:b/>
                <w:sz w:val="12"/>
              </w:rPr>
            </w:pPr>
            <w:r>
              <w:rPr>
                <w:b/>
                <w:color w:val="2F2F2F"/>
                <w:sz w:val="12"/>
              </w:rPr>
              <w:t>1000000</w:t>
            </w:r>
          </w:p>
        </w:tc>
        <w:tc>
          <w:tcPr>
            <w:tcW w:w="6804" w:type="dxa"/>
            <w:shd w:val="clear" w:color="auto" w:fill="CFCFCF"/>
          </w:tcPr>
          <w:p w:rsidR="000666FD" w:rsidRDefault="000666FD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0666FD" w:rsidRDefault="00AD34A1">
            <w:pPr>
              <w:pStyle w:val="TableParagraph"/>
              <w:spacing w:line="116" w:lineRule="exact"/>
              <w:ind w:left="27"/>
              <w:rPr>
                <w:b/>
                <w:sz w:val="12"/>
              </w:rPr>
            </w:pPr>
            <w:r>
              <w:rPr>
                <w:b/>
                <w:color w:val="2F2F2F"/>
                <w:sz w:val="12"/>
              </w:rPr>
              <w:t>TOTALE TITOLO 1</w:t>
            </w:r>
          </w:p>
        </w:tc>
        <w:tc>
          <w:tcPr>
            <w:tcW w:w="1257" w:type="dxa"/>
            <w:shd w:val="clear" w:color="auto" w:fill="CFCFCF"/>
          </w:tcPr>
          <w:p w:rsidR="000666FD" w:rsidRDefault="000666FD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0666FD" w:rsidRDefault="00AD34A1">
            <w:pPr>
              <w:pStyle w:val="TableParagraph"/>
              <w:spacing w:line="121" w:lineRule="exact"/>
              <w:ind w:right="15"/>
              <w:jc w:val="right"/>
              <w:rPr>
                <w:sz w:val="12"/>
              </w:rPr>
            </w:pPr>
            <w:r>
              <w:rPr>
                <w:color w:val="2F2F2F"/>
                <w:sz w:val="12"/>
              </w:rPr>
              <w:t>20.952,01</w:t>
            </w:r>
          </w:p>
        </w:tc>
        <w:tc>
          <w:tcPr>
            <w:tcW w:w="1258" w:type="dxa"/>
            <w:shd w:val="clear" w:color="auto" w:fill="CFCFCF"/>
          </w:tcPr>
          <w:p w:rsidR="000666FD" w:rsidRDefault="000666FD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0666FD" w:rsidRDefault="00AD34A1">
            <w:pPr>
              <w:pStyle w:val="TableParagraph"/>
              <w:spacing w:line="121" w:lineRule="exact"/>
              <w:ind w:right="15"/>
              <w:jc w:val="right"/>
              <w:rPr>
                <w:sz w:val="12"/>
              </w:rPr>
            </w:pPr>
            <w:r>
              <w:rPr>
                <w:color w:val="2F2F2F"/>
                <w:sz w:val="12"/>
              </w:rPr>
              <w:t>19.387,30</w:t>
            </w:r>
          </w:p>
        </w:tc>
        <w:tc>
          <w:tcPr>
            <w:tcW w:w="1258" w:type="dxa"/>
            <w:shd w:val="clear" w:color="auto" w:fill="CFCFCF"/>
          </w:tcPr>
          <w:p w:rsidR="000666FD" w:rsidRDefault="000666FD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0666FD" w:rsidRDefault="00AD34A1">
            <w:pPr>
              <w:pStyle w:val="TableParagraph"/>
              <w:spacing w:line="121" w:lineRule="exact"/>
              <w:ind w:right="15"/>
              <w:jc w:val="right"/>
              <w:rPr>
                <w:sz w:val="12"/>
              </w:rPr>
            </w:pPr>
            <w:r>
              <w:rPr>
                <w:color w:val="2F2F2F"/>
                <w:sz w:val="12"/>
              </w:rPr>
              <w:t>40.339,31</w:t>
            </w:r>
          </w:p>
        </w:tc>
        <w:tc>
          <w:tcPr>
            <w:tcW w:w="1258" w:type="dxa"/>
            <w:shd w:val="clear" w:color="auto" w:fill="CFCFCF"/>
          </w:tcPr>
          <w:p w:rsidR="000666FD" w:rsidRDefault="000666FD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0666FD" w:rsidRDefault="00AD34A1">
            <w:pPr>
              <w:pStyle w:val="TableParagraph"/>
              <w:spacing w:line="121" w:lineRule="exact"/>
              <w:ind w:right="15"/>
              <w:jc w:val="right"/>
              <w:rPr>
                <w:sz w:val="12"/>
              </w:rPr>
            </w:pPr>
            <w:r>
              <w:rPr>
                <w:color w:val="2F2F2F"/>
                <w:sz w:val="12"/>
              </w:rPr>
              <w:t>27.755,29</w:t>
            </w:r>
          </w:p>
        </w:tc>
        <w:tc>
          <w:tcPr>
            <w:tcW w:w="1258" w:type="dxa"/>
            <w:shd w:val="clear" w:color="auto" w:fill="CFCFCF"/>
          </w:tcPr>
          <w:p w:rsidR="000666FD" w:rsidRDefault="000666FD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0666FD" w:rsidRDefault="00AD34A1">
            <w:pPr>
              <w:pStyle w:val="TableParagraph"/>
              <w:spacing w:line="121" w:lineRule="exact"/>
              <w:ind w:right="15"/>
              <w:jc w:val="right"/>
              <w:rPr>
                <w:sz w:val="12"/>
              </w:rPr>
            </w:pPr>
            <w:r>
              <w:rPr>
                <w:color w:val="2F2F2F"/>
                <w:sz w:val="12"/>
              </w:rPr>
              <w:t>27.755,29</w:t>
            </w:r>
          </w:p>
        </w:tc>
        <w:tc>
          <w:tcPr>
            <w:tcW w:w="1253" w:type="dxa"/>
            <w:shd w:val="clear" w:color="auto" w:fill="CFCFCF"/>
          </w:tcPr>
          <w:p w:rsidR="000666FD" w:rsidRDefault="000666FD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0666FD" w:rsidRDefault="00AD34A1">
            <w:pPr>
              <w:pStyle w:val="TableParagraph"/>
              <w:spacing w:line="121" w:lineRule="exact"/>
              <w:ind w:right="10"/>
              <w:jc w:val="right"/>
              <w:rPr>
                <w:sz w:val="12"/>
              </w:rPr>
            </w:pPr>
            <w:r>
              <w:rPr>
                <w:color w:val="2F2F2F"/>
                <w:sz w:val="12"/>
              </w:rPr>
              <w:t>0,6880</w:t>
            </w:r>
          </w:p>
        </w:tc>
      </w:tr>
      <w:tr w:rsidR="000666FD">
        <w:trPr>
          <w:trHeight w:val="670"/>
        </w:trPr>
        <w:tc>
          <w:tcPr>
            <w:tcW w:w="845" w:type="dxa"/>
            <w:tcBorders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0666FD" w:rsidRDefault="00AD34A1">
            <w:pPr>
              <w:pStyle w:val="TableParagraph"/>
              <w:spacing w:before="1"/>
              <w:ind w:right="11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2010100</w:t>
            </w:r>
          </w:p>
        </w:tc>
        <w:tc>
          <w:tcPr>
            <w:tcW w:w="6804" w:type="dxa"/>
            <w:vMerge w:val="restart"/>
          </w:tcPr>
          <w:p w:rsidR="000666FD" w:rsidRPr="00AD34A1" w:rsidRDefault="000666FD">
            <w:pPr>
              <w:pStyle w:val="TableParagraph"/>
              <w:spacing w:before="8"/>
              <w:rPr>
                <w:rFonts w:ascii="Times New Roman"/>
                <w:sz w:val="12"/>
                <w:lang w:val="it-IT"/>
              </w:rPr>
            </w:pPr>
          </w:p>
          <w:p w:rsidR="000666FD" w:rsidRPr="00AD34A1" w:rsidRDefault="00AD34A1">
            <w:pPr>
              <w:pStyle w:val="TableParagraph"/>
              <w:spacing w:before="1"/>
              <w:ind w:left="27"/>
              <w:rPr>
                <w:b/>
                <w:i/>
                <w:sz w:val="12"/>
                <w:lang w:val="it-IT"/>
              </w:rPr>
            </w:pPr>
            <w:r w:rsidRPr="00AD34A1">
              <w:rPr>
                <w:b/>
                <w:i/>
                <w:sz w:val="12"/>
                <w:lang w:val="it-IT"/>
              </w:rPr>
              <w:t>Trasferimenti correnti</w:t>
            </w:r>
          </w:p>
          <w:p w:rsidR="000666FD" w:rsidRPr="00AD34A1" w:rsidRDefault="000666FD">
            <w:pPr>
              <w:pStyle w:val="TableParagraph"/>
              <w:spacing w:before="5"/>
              <w:rPr>
                <w:rFonts w:ascii="Times New Roman"/>
                <w:sz w:val="13"/>
                <w:lang w:val="it-IT"/>
              </w:rPr>
            </w:pPr>
          </w:p>
          <w:p w:rsidR="000666FD" w:rsidRPr="00AD34A1" w:rsidRDefault="00AD34A1">
            <w:pPr>
              <w:pStyle w:val="TableParagraph"/>
              <w:spacing w:line="590" w:lineRule="auto"/>
              <w:ind w:left="27" w:right="2788"/>
              <w:rPr>
                <w:b/>
                <w:sz w:val="12"/>
                <w:lang w:val="it-IT"/>
              </w:rPr>
            </w:pPr>
            <w:r w:rsidRPr="00AD34A1">
              <w:rPr>
                <w:b/>
                <w:sz w:val="12"/>
                <w:lang w:val="it-IT"/>
              </w:rPr>
              <w:t>Tipologia</w:t>
            </w:r>
            <w:r w:rsidRPr="00AD34A1">
              <w:rPr>
                <w:b/>
                <w:spacing w:val="-6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101:</w:t>
            </w:r>
            <w:r w:rsidRPr="00AD34A1">
              <w:rPr>
                <w:b/>
                <w:spacing w:val="-6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Trasferimenti</w:t>
            </w:r>
            <w:r w:rsidRPr="00AD34A1">
              <w:rPr>
                <w:b/>
                <w:spacing w:val="-6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correnti</w:t>
            </w:r>
            <w:r w:rsidRPr="00AD34A1">
              <w:rPr>
                <w:b/>
                <w:spacing w:val="-6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da</w:t>
            </w:r>
            <w:r w:rsidRPr="00AD34A1">
              <w:rPr>
                <w:b/>
                <w:spacing w:val="-6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Amministrazioni</w:t>
            </w:r>
            <w:r w:rsidRPr="00AD34A1">
              <w:rPr>
                <w:b/>
                <w:spacing w:val="-6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pubbliche Tipologia 102: Trasferimenti correnti da</w:t>
            </w:r>
            <w:r w:rsidRPr="00AD34A1">
              <w:rPr>
                <w:b/>
                <w:spacing w:val="-7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Famiglie</w:t>
            </w:r>
          </w:p>
          <w:p w:rsidR="000666FD" w:rsidRPr="00AD34A1" w:rsidRDefault="00AD34A1">
            <w:pPr>
              <w:pStyle w:val="TableParagraph"/>
              <w:spacing w:before="1"/>
              <w:ind w:left="27"/>
              <w:rPr>
                <w:b/>
                <w:sz w:val="12"/>
                <w:lang w:val="it-IT"/>
              </w:rPr>
            </w:pPr>
            <w:r w:rsidRPr="00AD34A1">
              <w:rPr>
                <w:b/>
                <w:sz w:val="12"/>
                <w:lang w:val="it-IT"/>
              </w:rPr>
              <w:t>Tipologia 103: Trasferimenti correnti da</w:t>
            </w:r>
            <w:r w:rsidRPr="00AD34A1">
              <w:rPr>
                <w:b/>
                <w:spacing w:val="-22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Imprese</w:t>
            </w:r>
          </w:p>
          <w:p w:rsidR="000666FD" w:rsidRPr="00AD34A1" w:rsidRDefault="000666FD">
            <w:pPr>
              <w:pStyle w:val="TableParagraph"/>
              <w:spacing w:before="7"/>
              <w:rPr>
                <w:rFonts w:ascii="Times New Roman"/>
                <w:sz w:val="17"/>
                <w:lang w:val="it-IT"/>
              </w:rPr>
            </w:pPr>
          </w:p>
          <w:p w:rsidR="000666FD" w:rsidRPr="00AD34A1" w:rsidRDefault="00AD34A1">
            <w:pPr>
              <w:pStyle w:val="TableParagraph"/>
              <w:ind w:left="27"/>
              <w:rPr>
                <w:b/>
                <w:sz w:val="12"/>
                <w:lang w:val="it-IT"/>
              </w:rPr>
            </w:pPr>
            <w:r w:rsidRPr="00AD34A1">
              <w:rPr>
                <w:b/>
                <w:sz w:val="12"/>
                <w:lang w:val="it-IT"/>
              </w:rPr>
              <w:t>Tipologia 104: Trasferimenti correnti da Istituzioni Sociali Private</w:t>
            </w:r>
          </w:p>
          <w:p w:rsidR="000666FD" w:rsidRPr="00AD34A1" w:rsidRDefault="000666FD">
            <w:pPr>
              <w:pStyle w:val="TableParagraph"/>
              <w:spacing w:before="6"/>
              <w:rPr>
                <w:rFonts w:ascii="Times New Roman"/>
                <w:sz w:val="17"/>
                <w:lang w:val="it-IT"/>
              </w:rPr>
            </w:pPr>
          </w:p>
          <w:p w:rsidR="000666FD" w:rsidRPr="00AD34A1" w:rsidRDefault="00AD34A1">
            <w:pPr>
              <w:pStyle w:val="TableParagraph"/>
              <w:ind w:left="27"/>
              <w:rPr>
                <w:b/>
                <w:sz w:val="12"/>
                <w:lang w:val="it-IT"/>
              </w:rPr>
            </w:pPr>
            <w:r w:rsidRPr="00AD34A1">
              <w:rPr>
                <w:b/>
                <w:sz w:val="12"/>
                <w:lang w:val="it-IT"/>
              </w:rPr>
              <w:t>Tipologia 105: Trasferimenti correnti dall'Unione Europea e dal Resto del Mo</w:t>
            </w:r>
            <w:r w:rsidRPr="00AD34A1">
              <w:rPr>
                <w:b/>
                <w:sz w:val="12"/>
                <w:lang w:val="it-IT"/>
              </w:rPr>
              <w:t>ndo</w:t>
            </w:r>
          </w:p>
          <w:p w:rsidR="000666FD" w:rsidRPr="00AD34A1" w:rsidRDefault="000666FD">
            <w:pPr>
              <w:pStyle w:val="TableParagraph"/>
              <w:spacing w:before="2"/>
              <w:rPr>
                <w:rFonts w:ascii="Times New Roman"/>
                <w:sz w:val="17"/>
                <w:lang w:val="it-IT"/>
              </w:rPr>
            </w:pPr>
          </w:p>
          <w:p w:rsidR="000666FD" w:rsidRPr="00AD34A1" w:rsidRDefault="00AD34A1">
            <w:pPr>
              <w:pStyle w:val="TableParagraph"/>
              <w:ind w:left="4499" w:right="2" w:firstLine="22"/>
              <w:rPr>
                <w:sz w:val="12"/>
                <w:lang w:val="it-IT"/>
              </w:rPr>
            </w:pPr>
            <w:r w:rsidRPr="00AD34A1">
              <w:rPr>
                <w:sz w:val="12"/>
                <w:lang w:val="it-IT"/>
              </w:rPr>
              <w:t>Trasferimenti correnti dall'Unione Europea Trasferimenti correnti dal Resto del Mondo</w:t>
            </w:r>
          </w:p>
        </w:tc>
        <w:tc>
          <w:tcPr>
            <w:tcW w:w="1257" w:type="dxa"/>
            <w:tcBorders>
              <w:bottom w:val="nil"/>
            </w:tcBorders>
          </w:tcPr>
          <w:p w:rsidR="000666FD" w:rsidRPr="00AD34A1" w:rsidRDefault="000666FD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0666FD" w:rsidRPr="00AD34A1" w:rsidRDefault="000666FD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0666FD" w:rsidRPr="00AD34A1" w:rsidRDefault="000666FD">
            <w:pPr>
              <w:pStyle w:val="TableParagraph"/>
              <w:spacing w:before="9"/>
              <w:rPr>
                <w:rFonts w:ascii="Times New Roman"/>
                <w:sz w:val="13"/>
                <w:lang w:val="it-IT"/>
              </w:rPr>
            </w:pPr>
          </w:p>
          <w:p w:rsidR="000666FD" w:rsidRDefault="00AD34A1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5.049,84</w:t>
            </w:r>
          </w:p>
        </w:tc>
        <w:tc>
          <w:tcPr>
            <w:tcW w:w="1258" w:type="dxa"/>
            <w:tcBorders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666FD" w:rsidRDefault="00AD34A1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58,92</w:t>
            </w:r>
          </w:p>
        </w:tc>
        <w:tc>
          <w:tcPr>
            <w:tcW w:w="1258" w:type="dxa"/>
            <w:tcBorders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666FD" w:rsidRDefault="00AD34A1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5.108,76</w:t>
            </w:r>
          </w:p>
        </w:tc>
        <w:tc>
          <w:tcPr>
            <w:tcW w:w="1258" w:type="dxa"/>
            <w:tcBorders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666FD" w:rsidRDefault="00AD34A1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666FD" w:rsidRDefault="00AD34A1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3" w:type="dxa"/>
            <w:tcBorders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666FD" w:rsidRDefault="00AD34A1"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0,0000</w:t>
            </w:r>
          </w:p>
        </w:tc>
      </w:tr>
      <w:tr w:rsidR="000666FD">
        <w:trPr>
          <w:trHeight w:val="325"/>
        </w:trPr>
        <w:tc>
          <w:tcPr>
            <w:tcW w:w="845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94"/>
              <w:ind w:right="11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2010200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0666FD" w:rsidRDefault="000666FD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89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89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89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89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89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89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0,0000</w:t>
            </w:r>
          </w:p>
        </w:tc>
      </w:tr>
      <w:tr w:rsidR="000666FD">
        <w:trPr>
          <w:trHeight w:val="325"/>
        </w:trPr>
        <w:tc>
          <w:tcPr>
            <w:tcW w:w="845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94"/>
              <w:ind w:right="11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2010300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0666FD" w:rsidRDefault="000666FD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89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89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89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89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89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89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0,0000</w:t>
            </w:r>
          </w:p>
        </w:tc>
      </w:tr>
      <w:tr w:rsidR="000666FD">
        <w:trPr>
          <w:trHeight w:val="325"/>
        </w:trPr>
        <w:tc>
          <w:tcPr>
            <w:tcW w:w="845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94"/>
              <w:ind w:right="11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2010400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0666FD" w:rsidRDefault="000666FD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89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89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89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89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89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89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0,0000</w:t>
            </w:r>
          </w:p>
        </w:tc>
      </w:tr>
      <w:tr w:rsidR="000666FD">
        <w:trPr>
          <w:trHeight w:val="325"/>
        </w:trPr>
        <w:tc>
          <w:tcPr>
            <w:tcW w:w="845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94"/>
              <w:ind w:right="11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2010500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0666FD" w:rsidRDefault="000666FD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89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89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89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66FD">
        <w:trPr>
          <w:trHeight w:val="570"/>
        </w:trPr>
        <w:tc>
          <w:tcPr>
            <w:tcW w:w="845" w:type="dxa"/>
            <w:tcBorders>
              <w:top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:rsidR="000666FD" w:rsidRDefault="000666FD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nil"/>
            </w:tcBorders>
          </w:tcPr>
          <w:p w:rsidR="000666FD" w:rsidRDefault="00AD34A1">
            <w:pPr>
              <w:pStyle w:val="TableParagraph"/>
              <w:spacing w:before="89"/>
              <w:ind w:right="15"/>
              <w:jc w:val="right"/>
              <w:rPr>
                <w:sz w:val="12"/>
              </w:rPr>
            </w:pPr>
            <w:r>
              <w:rPr>
                <w:spacing w:val="-1"/>
                <w:sz w:val="12"/>
              </w:rPr>
              <w:t>0,00</w:t>
            </w:r>
          </w:p>
          <w:p w:rsidR="000666FD" w:rsidRDefault="00AD34A1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pacing w:val="-1"/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</w:tcBorders>
          </w:tcPr>
          <w:p w:rsidR="000666FD" w:rsidRDefault="00AD34A1">
            <w:pPr>
              <w:pStyle w:val="TableParagraph"/>
              <w:spacing w:before="89"/>
              <w:ind w:right="15"/>
              <w:jc w:val="right"/>
              <w:rPr>
                <w:sz w:val="12"/>
              </w:rPr>
            </w:pPr>
            <w:r>
              <w:rPr>
                <w:spacing w:val="-1"/>
                <w:sz w:val="12"/>
              </w:rPr>
              <w:t>0,00</w:t>
            </w:r>
          </w:p>
          <w:p w:rsidR="000666FD" w:rsidRDefault="00AD34A1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pacing w:val="-1"/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</w:tcBorders>
          </w:tcPr>
          <w:p w:rsidR="000666FD" w:rsidRDefault="00AD34A1">
            <w:pPr>
              <w:pStyle w:val="TableParagraph"/>
              <w:spacing w:before="89"/>
              <w:ind w:right="15"/>
              <w:jc w:val="right"/>
              <w:rPr>
                <w:sz w:val="12"/>
              </w:rPr>
            </w:pPr>
            <w:r>
              <w:rPr>
                <w:spacing w:val="-1"/>
                <w:sz w:val="12"/>
              </w:rPr>
              <w:t>0,00</w:t>
            </w:r>
          </w:p>
          <w:p w:rsidR="000666FD" w:rsidRDefault="00AD34A1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pacing w:val="-1"/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AD34A1">
            <w:pPr>
              <w:pStyle w:val="TableParagraph"/>
              <w:spacing w:before="89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AD34A1">
            <w:pPr>
              <w:pStyle w:val="TableParagraph"/>
              <w:spacing w:before="89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3" w:type="dxa"/>
            <w:tcBorders>
              <w:top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AD34A1">
            <w:pPr>
              <w:pStyle w:val="TableParagraph"/>
              <w:spacing w:before="89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0,0000</w:t>
            </w:r>
          </w:p>
        </w:tc>
      </w:tr>
      <w:tr w:rsidR="000666FD">
        <w:trPr>
          <w:trHeight w:val="271"/>
        </w:trPr>
        <w:tc>
          <w:tcPr>
            <w:tcW w:w="845" w:type="dxa"/>
            <w:shd w:val="clear" w:color="auto" w:fill="CFCFCF"/>
          </w:tcPr>
          <w:p w:rsidR="000666FD" w:rsidRDefault="000666FD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0666FD" w:rsidRDefault="00AD34A1">
            <w:pPr>
              <w:pStyle w:val="TableParagraph"/>
              <w:spacing w:line="116" w:lineRule="exact"/>
              <w:ind w:right="110"/>
              <w:jc w:val="right"/>
              <w:rPr>
                <w:b/>
                <w:sz w:val="12"/>
              </w:rPr>
            </w:pPr>
            <w:r>
              <w:rPr>
                <w:b/>
                <w:color w:val="2F2F2F"/>
                <w:sz w:val="12"/>
              </w:rPr>
              <w:t>2000000</w:t>
            </w:r>
          </w:p>
        </w:tc>
        <w:tc>
          <w:tcPr>
            <w:tcW w:w="6804" w:type="dxa"/>
            <w:shd w:val="clear" w:color="auto" w:fill="CFCFCF"/>
          </w:tcPr>
          <w:p w:rsidR="000666FD" w:rsidRDefault="000666FD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0666FD" w:rsidRDefault="00AD34A1">
            <w:pPr>
              <w:pStyle w:val="TableParagraph"/>
              <w:spacing w:line="116" w:lineRule="exact"/>
              <w:ind w:left="27"/>
              <w:rPr>
                <w:b/>
                <w:sz w:val="12"/>
              </w:rPr>
            </w:pPr>
            <w:r>
              <w:rPr>
                <w:b/>
                <w:color w:val="2F2F2F"/>
                <w:sz w:val="12"/>
              </w:rPr>
              <w:t>TOTALE TITOLO 2</w:t>
            </w:r>
          </w:p>
        </w:tc>
        <w:tc>
          <w:tcPr>
            <w:tcW w:w="1257" w:type="dxa"/>
            <w:shd w:val="clear" w:color="auto" w:fill="CFCFCF"/>
          </w:tcPr>
          <w:p w:rsidR="000666FD" w:rsidRDefault="000666FD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0666FD" w:rsidRDefault="00AD34A1">
            <w:pPr>
              <w:pStyle w:val="TableParagraph"/>
              <w:spacing w:line="121" w:lineRule="exact"/>
              <w:ind w:right="15"/>
              <w:jc w:val="right"/>
              <w:rPr>
                <w:sz w:val="12"/>
              </w:rPr>
            </w:pPr>
            <w:r>
              <w:rPr>
                <w:color w:val="2F2F2F"/>
                <w:sz w:val="12"/>
              </w:rPr>
              <w:t>5.049,84</w:t>
            </w:r>
          </w:p>
        </w:tc>
        <w:tc>
          <w:tcPr>
            <w:tcW w:w="1258" w:type="dxa"/>
            <w:shd w:val="clear" w:color="auto" w:fill="CFCFCF"/>
          </w:tcPr>
          <w:p w:rsidR="000666FD" w:rsidRDefault="000666FD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0666FD" w:rsidRDefault="00AD34A1">
            <w:pPr>
              <w:pStyle w:val="TableParagraph"/>
              <w:spacing w:line="121" w:lineRule="exact"/>
              <w:ind w:right="15"/>
              <w:jc w:val="right"/>
              <w:rPr>
                <w:sz w:val="12"/>
              </w:rPr>
            </w:pPr>
            <w:r>
              <w:rPr>
                <w:color w:val="2F2F2F"/>
                <w:sz w:val="12"/>
              </w:rPr>
              <w:t>58,92</w:t>
            </w:r>
          </w:p>
        </w:tc>
        <w:tc>
          <w:tcPr>
            <w:tcW w:w="1258" w:type="dxa"/>
            <w:shd w:val="clear" w:color="auto" w:fill="CFCFCF"/>
          </w:tcPr>
          <w:p w:rsidR="000666FD" w:rsidRDefault="000666FD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0666FD" w:rsidRDefault="00AD34A1">
            <w:pPr>
              <w:pStyle w:val="TableParagraph"/>
              <w:spacing w:line="121" w:lineRule="exact"/>
              <w:ind w:right="15"/>
              <w:jc w:val="right"/>
              <w:rPr>
                <w:sz w:val="12"/>
              </w:rPr>
            </w:pPr>
            <w:r>
              <w:rPr>
                <w:color w:val="2F2F2F"/>
                <w:sz w:val="12"/>
              </w:rPr>
              <w:t>5.108,76</w:t>
            </w:r>
          </w:p>
        </w:tc>
        <w:tc>
          <w:tcPr>
            <w:tcW w:w="1258" w:type="dxa"/>
            <w:shd w:val="clear" w:color="auto" w:fill="CFCFCF"/>
          </w:tcPr>
          <w:p w:rsidR="000666FD" w:rsidRDefault="000666FD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0666FD" w:rsidRDefault="00AD34A1">
            <w:pPr>
              <w:pStyle w:val="TableParagraph"/>
              <w:spacing w:line="121" w:lineRule="exact"/>
              <w:ind w:right="15"/>
              <w:jc w:val="right"/>
              <w:rPr>
                <w:sz w:val="12"/>
              </w:rPr>
            </w:pPr>
            <w:r>
              <w:rPr>
                <w:color w:val="2F2F2F"/>
                <w:sz w:val="12"/>
              </w:rPr>
              <w:t>0,00</w:t>
            </w:r>
          </w:p>
        </w:tc>
        <w:tc>
          <w:tcPr>
            <w:tcW w:w="1258" w:type="dxa"/>
            <w:shd w:val="clear" w:color="auto" w:fill="CFCFCF"/>
          </w:tcPr>
          <w:p w:rsidR="000666FD" w:rsidRDefault="000666FD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0666FD" w:rsidRDefault="00AD34A1">
            <w:pPr>
              <w:pStyle w:val="TableParagraph"/>
              <w:spacing w:line="121" w:lineRule="exact"/>
              <w:ind w:right="15"/>
              <w:jc w:val="right"/>
              <w:rPr>
                <w:sz w:val="12"/>
              </w:rPr>
            </w:pPr>
            <w:r>
              <w:rPr>
                <w:color w:val="2F2F2F"/>
                <w:sz w:val="12"/>
              </w:rPr>
              <w:t>0,00</w:t>
            </w:r>
          </w:p>
        </w:tc>
        <w:tc>
          <w:tcPr>
            <w:tcW w:w="1253" w:type="dxa"/>
            <w:shd w:val="clear" w:color="auto" w:fill="CFCFCF"/>
          </w:tcPr>
          <w:p w:rsidR="000666FD" w:rsidRDefault="000666FD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0666FD" w:rsidRDefault="00AD34A1">
            <w:pPr>
              <w:pStyle w:val="TableParagraph"/>
              <w:spacing w:line="121" w:lineRule="exact"/>
              <w:ind w:right="10"/>
              <w:jc w:val="right"/>
              <w:rPr>
                <w:sz w:val="12"/>
              </w:rPr>
            </w:pPr>
            <w:r>
              <w:rPr>
                <w:color w:val="2F2F2F"/>
                <w:sz w:val="12"/>
              </w:rPr>
              <w:t>0,0000</w:t>
            </w:r>
          </w:p>
        </w:tc>
      </w:tr>
      <w:tr w:rsidR="000666FD">
        <w:trPr>
          <w:trHeight w:val="678"/>
        </w:trPr>
        <w:tc>
          <w:tcPr>
            <w:tcW w:w="845" w:type="dxa"/>
            <w:tcBorders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0666FD" w:rsidRDefault="00AD34A1">
            <w:pPr>
              <w:pStyle w:val="TableParagraph"/>
              <w:spacing w:before="1"/>
              <w:ind w:right="11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3010000</w:t>
            </w:r>
          </w:p>
        </w:tc>
        <w:tc>
          <w:tcPr>
            <w:tcW w:w="6804" w:type="dxa"/>
            <w:tcBorders>
              <w:bottom w:val="nil"/>
            </w:tcBorders>
          </w:tcPr>
          <w:p w:rsidR="000666FD" w:rsidRPr="00AD34A1" w:rsidRDefault="000666FD">
            <w:pPr>
              <w:pStyle w:val="TableParagraph"/>
              <w:spacing w:before="8"/>
              <w:rPr>
                <w:rFonts w:ascii="Times New Roman"/>
                <w:sz w:val="12"/>
                <w:lang w:val="it-IT"/>
              </w:rPr>
            </w:pPr>
          </w:p>
          <w:p w:rsidR="000666FD" w:rsidRPr="00AD34A1" w:rsidRDefault="00AD34A1">
            <w:pPr>
              <w:pStyle w:val="TableParagraph"/>
              <w:spacing w:before="1"/>
              <w:ind w:left="27"/>
              <w:rPr>
                <w:b/>
                <w:i/>
                <w:sz w:val="12"/>
                <w:lang w:val="it-IT"/>
              </w:rPr>
            </w:pPr>
            <w:r w:rsidRPr="00AD34A1">
              <w:rPr>
                <w:b/>
                <w:i/>
                <w:sz w:val="12"/>
                <w:lang w:val="it-IT"/>
              </w:rPr>
              <w:t>Entrate extratributarie</w:t>
            </w:r>
          </w:p>
          <w:p w:rsidR="000666FD" w:rsidRPr="00AD34A1" w:rsidRDefault="000666FD">
            <w:pPr>
              <w:pStyle w:val="TableParagraph"/>
              <w:spacing w:before="5"/>
              <w:rPr>
                <w:rFonts w:ascii="Times New Roman"/>
                <w:sz w:val="13"/>
                <w:lang w:val="it-IT"/>
              </w:rPr>
            </w:pPr>
          </w:p>
          <w:p w:rsidR="000666FD" w:rsidRPr="00AD34A1" w:rsidRDefault="00AD34A1">
            <w:pPr>
              <w:pStyle w:val="TableParagraph"/>
              <w:ind w:left="27"/>
              <w:rPr>
                <w:b/>
                <w:sz w:val="12"/>
                <w:lang w:val="it-IT"/>
              </w:rPr>
            </w:pPr>
            <w:r w:rsidRPr="00AD34A1">
              <w:rPr>
                <w:b/>
                <w:sz w:val="12"/>
                <w:lang w:val="it-IT"/>
              </w:rPr>
              <w:t>Tipologia 100: Vendita di beni e servizi e proventi derivanti dalla gestione dei beni</w:t>
            </w:r>
          </w:p>
        </w:tc>
        <w:tc>
          <w:tcPr>
            <w:tcW w:w="1257" w:type="dxa"/>
            <w:tcBorders>
              <w:bottom w:val="nil"/>
            </w:tcBorders>
          </w:tcPr>
          <w:p w:rsidR="000666FD" w:rsidRPr="00AD34A1" w:rsidRDefault="000666FD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0666FD" w:rsidRPr="00AD34A1" w:rsidRDefault="000666FD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0666FD" w:rsidRPr="00AD34A1" w:rsidRDefault="000666FD">
            <w:pPr>
              <w:pStyle w:val="TableParagraph"/>
              <w:spacing w:before="9"/>
              <w:rPr>
                <w:rFonts w:ascii="Times New Roman"/>
                <w:sz w:val="13"/>
                <w:lang w:val="it-IT"/>
              </w:rPr>
            </w:pPr>
          </w:p>
          <w:p w:rsidR="000666FD" w:rsidRDefault="00AD34A1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15.791,33</w:t>
            </w:r>
          </w:p>
        </w:tc>
        <w:tc>
          <w:tcPr>
            <w:tcW w:w="1258" w:type="dxa"/>
            <w:tcBorders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666FD" w:rsidRDefault="00AD34A1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7.828,11</w:t>
            </w:r>
          </w:p>
        </w:tc>
        <w:tc>
          <w:tcPr>
            <w:tcW w:w="1258" w:type="dxa"/>
            <w:tcBorders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666FD" w:rsidRDefault="00AD34A1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23.619,44</w:t>
            </w:r>
          </w:p>
        </w:tc>
        <w:tc>
          <w:tcPr>
            <w:tcW w:w="1258" w:type="dxa"/>
            <w:tcBorders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666FD" w:rsidRDefault="00AD34A1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5.310,67</w:t>
            </w:r>
          </w:p>
        </w:tc>
        <w:tc>
          <w:tcPr>
            <w:tcW w:w="1258" w:type="dxa"/>
            <w:tcBorders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666FD" w:rsidRDefault="00AD34A1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5.310,67</w:t>
            </w:r>
          </w:p>
        </w:tc>
        <w:tc>
          <w:tcPr>
            <w:tcW w:w="1253" w:type="dxa"/>
            <w:tcBorders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666FD" w:rsidRDefault="00AD34A1"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0,2248</w:t>
            </w:r>
          </w:p>
        </w:tc>
      </w:tr>
      <w:tr w:rsidR="000666FD">
        <w:trPr>
          <w:trHeight w:val="340"/>
        </w:trPr>
        <w:tc>
          <w:tcPr>
            <w:tcW w:w="845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101"/>
              <w:ind w:right="11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3020000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0666FD" w:rsidRPr="00AD34A1" w:rsidRDefault="00AD34A1">
            <w:pPr>
              <w:pStyle w:val="TableParagraph"/>
              <w:spacing w:before="101"/>
              <w:ind w:left="27"/>
              <w:rPr>
                <w:b/>
                <w:sz w:val="12"/>
                <w:lang w:val="it-IT"/>
              </w:rPr>
            </w:pPr>
            <w:r w:rsidRPr="00AD34A1">
              <w:rPr>
                <w:b/>
                <w:sz w:val="12"/>
                <w:lang w:val="it-IT"/>
              </w:rPr>
              <w:t>Tipologia 200: Proventi derivanti dall'</w:t>
            </w:r>
            <w:r w:rsidRPr="00AD34A1">
              <w:rPr>
                <w:b/>
                <w:sz w:val="12"/>
                <w:lang w:val="it-IT"/>
              </w:rPr>
              <w:t>attività di controllo e repressione delle irregolarità e degli illeciti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96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96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96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96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96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96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0,0000</w:t>
            </w:r>
          </w:p>
        </w:tc>
      </w:tr>
      <w:tr w:rsidR="000666FD">
        <w:trPr>
          <w:trHeight w:val="442"/>
        </w:trPr>
        <w:tc>
          <w:tcPr>
            <w:tcW w:w="845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101"/>
              <w:ind w:right="11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3030000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101"/>
              <w:ind w:left="27"/>
              <w:rPr>
                <w:b/>
                <w:sz w:val="12"/>
              </w:rPr>
            </w:pPr>
            <w:r>
              <w:rPr>
                <w:b/>
                <w:sz w:val="12"/>
              </w:rPr>
              <w:t>Tipologia 300: Interessi attivi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96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96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96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96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96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96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0,0000</w:t>
            </w:r>
          </w:p>
        </w:tc>
      </w:tr>
    </w:tbl>
    <w:p w:rsidR="000666FD" w:rsidRDefault="000666FD">
      <w:pPr>
        <w:jc w:val="right"/>
        <w:rPr>
          <w:sz w:val="12"/>
        </w:rPr>
        <w:sectPr w:rsidR="000666FD">
          <w:headerReference w:type="default" r:id="rId7"/>
          <w:footerReference w:type="default" r:id="rId8"/>
          <w:type w:val="continuous"/>
          <w:pgSz w:w="16820" w:h="11900" w:orient="landscape"/>
          <w:pgMar w:top="1320" w:right="680" w:bottom="720" w:left="700" w:header="563" w:footer="538" w:gutter="0"/>
          <w:pgNumType w:start="1"/>
          <w:cols w:space="720"/>
        </w:sectPr>
      </w:pPr>
    </w:p>
    <w:p w:rsidR="000666FD" w:rsidRDefault="000666FD">
      <w:pPr>
        <w:pStyle w:val="Corpotesto"/>
        <w:spacing w:before="10"/>
        <w:rPr>
          <w:rFonts w:ascii="Times New Roman"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10101"/>
          <w:left w:val="single" w:sz="6" w:space="0" w:color="010101"/>
          <w:bottom w:val="single" w:sz="6" w:space="0" w:color="010101"/>
          <w:right w:val="single" w:sz="6" w:space="0" w:color="010101"/>
          <w:insideH w:val="single" w:sz="6" w:space="0" w:color="010101"/>
          <w:insideV w:val="single" w:sz="6" w:space="0" w:color="010101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6803"/>
        <w:gridCol w:w="1258"/>
        <w:gridCol w:w="1258"/>
        <w:gridCol w:w="1258"/>
        <w:gridCol w:w="1258"/>
        <w:gridCol w:w="1258"/>
        <w:gridCol w:w="1253"/>
      </w:tblGrid>
      <w:tr w:rsidR="000666FD" w:rsidRPr="00AD34A1">
        <w:trPr>
          <w:trHeight w:val="685"/>
        </w:trPr>
        <w:tc>
          <w:tcPr>
            <w:tcW w:w="845" w:type="dxa"/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0666FD" w:rsidRDefault="00AD34A1">
            <w:pPr>
              <w:pStyle w:val="TableParagraph"/>
              <w:ind w:right="88"/>
              <w:jc w:val="right"/>
              <w:rPr>
                <w:sz w:val="12"/>
              </w:rPr>
            </w:pPr>
            <w:r>
              <w:rPr>
                <w:sz w:val="12"/>
              </w:rPr>
              <w:t>TIPOLOGIA</w:t>
            </w:r>
          </w:p>
        </w:tc>
        <w:tc>
          <w:tcPr>
            <w:tcW w:w="6803" w:type="dxa"/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0666FD" w:rsidRDefault="00AD34A1">
            <w:pPr>
              <w:pStyle w:val="TableParagraph"/>
              <w:ind w:left="2872" w:right="2862"/>
              <w:jc w:val="center"/>
              <w:rPr>
                <w:sz w:val="12"/>
              </w:rPr>
            </w:pPr>
            <w:r>
              <w:rPr>
                <w:sz w:val="12"/>
              </w:rPr>
              <w:t>DENOMINAZIONE</w:t>
            </w:r>
          </w:p>
        </w:tc>
        <w:tc>
          <w:tcPr>
            <w:tcW w:w="1258" w:type="dxa"/>
          </w:tcPr>
          <w:p w:rsidR="000666FD" w:rsidRPr="00AD34A1" w:rsidRDefault="00AD34A1">
            <w:pPr>
              <w:pStyle w:val="TableParagraph"/>
              <w:spacing w:line="130" w:lineRule="exact"/>
              <w:ind w:left="180"/>
              <w:rPr>
                <w:sz w:val="12"/>
                <w:lang w:val="it-IT"/>
              </w:rPr>
            </w:pPr>
            <w:r w:rsidRPr="00AD34A1">
              <w:rPr>
                <w:sz w:val="12"/>
                <w:lang w:val="it-IT"/>
              </w:rPr>
              <w:t>RESIDUI ATTIVI</w:t>
            </w:r>
          </w:p>
          <w:p w:rsidR="000666FD" w:rsidRPr="00AD34A1" w:rsidRDefault="00AD34A1">
            <w:pPr>
              <w:pStyle w:val="TableParagraph"/>
              <w:spacing w:line="140" w:lineRule="atLeast"/>
              <w:ind w:left="46" w:right="35" w:firstLine="1"/>
              <w:jc w:val="center"/>
              <w:rPr>
                <w:sz w:val="12"/>
                <w:lang w:val="it-IT"/>
              </w:rPr>
            </w:pPr>
            <w:r w:rsidRPr="00AD34A1">
              <w:rPr>
                <w:sz w:val="12"/>
                <w:lang w:val="it-IT"/>
              </w:rPr>
              <w:t>FORMATISI NELL’ESERCIZIO CUI SI RIFERISCE IL RENDICONTO (a)</w:t>
            </w:r>
          </w:p>
        </w:tc>
        <w:tc>
          <w:tcPr>
            <w:tcW w:w="1258" w:type="dxa"/>
          </w:tcPr>
          <w:p w:rsidR="000666FD" w:rsidRPr="00AD34A1" w:rsidRDefault="000666FD">
            <w:pPr>
              <w:pStyle w:val="TableParagraph"/>
              <w:spacing w:before="3"/>
              <w:rPr>
                <w:rFonts w:ascii="Times New Roman"/>
                <w:sz w:val="11"/>
                <w:lang w:val="it-IT"/>
              </w:rPr>
            </w:pPr>
          </w:p>
          <w:p w:rsidR="000666FD" w:rsidRPr="00AD34A1" w:rsidRDefault="00AD34A1">
            <w:pPr>
              <w:pStyle w:val="TableParagraph"/>
              <w:ind w:left="149" w:right="137" w:firstLine="31"/>
              <w:jc w:val="both"/>
              <w:rPr>
                <w:sz w:val="12"/>
                <w:lang w:val="it-IT"/>
              </w:rPr>
            </w:pPr>
            <w:r w:rsidRPr="00AD34A1">
              <w:rPr>
                <w:sz w:val="12"/>
                <w:lang w:val="it-IT"/>
              </w:rPr>
              <w:t>RESIDUI ATTIVI DEGLI ESERCIZI PRECEDENTI (b)</w:t>
            </w:r>
          </w:p>
        </w:tc>
        <w:tc>
          <w:tcPr>
            <w:tcW w:w="1258" w:type="dxa"/>
          </w:tcPr>
          <w:p w:rsidR="000666FD" w:rsidRPr="00AD34A1" w:rsidRDefault="000666FD">
            <w:pPr>
              <w:pStyle w:val="TableParagraph"/>
              <w:spacing w:before="2"/>
              <w:rPr>
                <w:rFonts w:ascii="Times New Roman"/>
                <w:sz w:val="12"/>
                <w:lang w:val="it-IT"/>
              </w:rPr>
            </w:pPr>
          </w:p>
          <w:p w:rsidR="000666FD" w:rsidRPr="00AD34A1" w:rsidRDefault="00AD34A1">
            <w:pPr>
              <w:pStyle w:val="TableParagraph"/>
              <w:spacing w:before="1"/>
              <w:ind w:left="107" w:right="95"/>
              <w:jc w:val="center"/>
              <w:rPr>
                <w:sz w:val="12"/>
                <w:lang w:val="it-IT"/>
              </w:rPr>
            </w:pPr>
            <w:r w:rsidRPr="00AD34A1">
              <w:rPr>
                <w:sz w:val="12"/>
                <w:lang w:val="it-IT"/>
              </w:rPr>
              <w:t>TOTALE RESIDUI ATTIVI</w:t>
            </w:r>
          </w:p>
          <w:p w:rsidR="000666FD" w:rsidRPr="00AD34A1" w:rsidRDefault="00AD34A1">
            <w:pPr>
              <w:pStyle w:val="TableParagraph"/>
              <w:spacing w:before="1"/>
              <w:ind w:left="105" w:right="95"/>
              <w:jc w:val="center"/>
              <w:rPr>
                <w:sz w:val="10"/>
                <w:lang w:val="it-IT"/>
              </w:rPr>
            </w:pPr>
            <w:r w:rsidRPr="00AD34A1">
              <w:rPr>
                <w:sz w:val="10"/>
                <w:lang w:val="it-IT"/>
              </w:rPr>
              <w:t>(c) = (a) + (b)</w:t>
            </w:r>
          </w:p>
        </w:tc>
        <w:tc>
          <w:tcPr>
            <w:tcW w:w="1258" w:type="dxa"/>
          </w:tcPr>
          <w:p w:rsidR="000666FD" w:rsidRPr="00AD34A1" w:rsidRDefault="000666FD">
            <w:pPr>
              <w:pStyle w:val="TableParagraph"/>
              <w:spacing w:before="2"/>
              <w:rPr>
                <w:rFonts w:ascii="Times New Roman"/>
                <w:sz w:val="12"/>
                <w:lang w:val="it-IT"/>
              </w:rPr>
            </w:pPr>
          </w:p>
          <w:p w:rsidR="000666FD" w:rsidRPr="00AD34A1" w:rsidRDefault="00AD34A1">
            <w:pPr>
              <w:pStyle w:val="TableParagraph"/>
              <w:spacing w:before="1"/>
              <w:ind w:left="107" w:right="95"/>
              <w:jc w:val="center"/>
              <w:rPr>
                <w:sz w:val="12"/>
                <w:lang w:val="it-IT"/>
              </w:rPr>
            </w:pPr>
            <w:r w:rsidRPr="00AD34A1">
              <w:rPr>
                <w:sz w:val="12"/>
                <w:lang w:val="it-IT"/>
              </w:rPr>
              <w:t>IMPORTO MINIMO DEL FONDO</w:t>
            </w:r>
          </w:p>
          <w:p w:rsidR="000666FD" w:rsidRPr="00AD34A1" w:rsidRDefault="00AD34A1">
            <w:pPr>
              <w:pStyle w:val="TableParagraph"/>
              <w:spacing w:before="1"/>
              <w:ind w:left="105" w:right="95"/>
              <w:jc w:val="center"/>
              <w:rPr>
                <w:sz w:val="10"/>
                <w:lang w:val="it-IT"/>
              </w:rPr>
            </w:pPr>
            <w:r w:rsidRPr="00AD34A1">
              <w:rPr>
                <w:sz w:val="10"/>
                <w:lang w:val="it-IT"/>
              </w:rPr>
              <w:t>(d)</w:t>
            </w:r>
          </w:p>
        </w:tc>
        <w:tc>
          <w:tcPr>
            <w:tcW w:w="1258" w:type="dxa"/>
          </w:tcPr>
          <w:p w:rsidR="000666FD" w:rsidRPr="00AD34A1" w:rsidRDefault="00AD34A1">
            <w:pPr>
              <w:pStyle w:val="TableParagraph"/>
              <w:spacing w:before="72"/>
              <w:ind w:left="153" w:right="141"/>
              <w:jc w:val="center"/>
              <w:rPr>
                <w:sz w:val="12"/>
                <w:lang w:val="it-IT"/>
              </w:rPr>
            </w:pPr>
            <w:r w:rsidRPr="00AD34A1">
              <w:rPr>
                <w:sz w:val="12"/>
                <w:lang w:val="it-IT"/>
              </w:rPr>
              <w:t>FONDO CREDITI DI DUBBIA ESIGIBLITA'</w:t>
            </w:r>
          </w:p>
          <w:p w:rsidR="000666FD" w:rsidRPr="00AD34A1" w:rsidRDefault="00AD34A1">
            <w:pPr>
              <w:pStyle w:val="TableParagraph"/>
              <w:spacing w:before="1"/>
              <w:ind w:left="105" w:right="95"/>
              <w:jc w:val="center"/>
              <w:rPr>
                <w:sz w:val="10"/>
                <w:lang w:val="it-IT"/>
              </w:rPr>
            </w:pPr>
            <w:r w:rsidRPr="00AD34A1">
              <w:rPr>
                <w:sz w:val="10"/>
                <w:lang w:val="it-IT"/>
              </w:rPr>
              <w:t>(e)</w:t>
            </w:r>
          </w:p>
        </w:tc>
        <w:tc>
          <w:tcPr>
            <w:tcW w:w="1253" w:type="dxa"/>
          </w:tcPr>
          <w:p w:rsidR="000666FD" w:rsidRPr="00AD34A1" w:rsidRDefault="00AD34A1">
            <w:pPr>
              <w:pStyle w:val="TableParagraph"/>
              <w:spacing w:before="72"/>
              <w:ind w:left="48" w:right="31"/>
              <w:jc w:val="center"/>
              <w:rPr>
                <w:sz w:val="10"/>
                <w:lang w:val="it-IT"/>
              </w:rPr>
            </w:pPr>
            <w:r w:rsidRPr="00AD34A1">
              <w:rPr>
                <w:sz w:val="12"/>
                <w:lang w:val="it-IT"/>
              </w:rPr>
              <w:t xml:space="preserve">% di accantonamento al fondo crediti di dubbia esigibilità </w:t>
            </w:r>
            <w:r w:rsidRPr="00AD34A1">
              <w:rPr>
                <w:sz w:val="10"/>
                <w:lang w:val="it-IT"/>
              </w:rPr>
              <w:t>(f)=(e) / (c)</w:t>
            </w:r>
          </w:p>
        </w:tc>
      </w:tr>
      <w:tr w:rsidR="000666FD">
        <w:trPr>
          <w:trHeight w:val="253"/>
        </w:trPr>
        <w:tc>
          <w:tcPr>
            <w:tcW w:w="845" w:type="dxa"/>
            <w:tcBorders>
              <w:bottom w:val="nil"/>
            </w:tcBorders>
          </w:tcPr>
          <w:p w:rsidR="000666FD" w:rsidRDefault="00AD34A1">
            <w:pPr>
              <w:pStyle w:val="TableParagraph"/>
              <w:spacing w:before="15"/>
              <w:ind w:right="11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3040000</w:t>
            </w:r>
          </w:p>
        </w:tc>
        <w:tc>
          <w:tcPr>
            <w:tcW w:w="6803" w:type="dxa"/>
            <w:tcBorders>
              <w:bottom w:val="nil"/>
            </w:tcBorders>
          </w:tcPr>
          <w:p w:rsidR="000666FD" w:rsidRPr="00AD34A1" w:rsidRDefault="00AD34A1">
            <w:pPr>
              <w:pStyle w:val="TableParagraph"/>
              <w:spacing w:before="15"/>
              <w:ind w:left="27"/>
              <w:rPr>
                <w:b/>
                <w:sz w:val="12"/>
                <w:lang w:val="it-IT"/>
              </w:rPr>
            </w:pPr>
            <w:r w:rsidRPr="00AD34A1">
              <w:rPr>
                <w:b/>
                <w:sz w:val="12"/>
                <w:lang w:val="it-IT"/>
              </w:rPr>
              <w:t>Tipologia 400: Altre entrate da redditi da capitale</w:t>
            </w:r>
          </w:p>
        </w:tc>
        <w:tc>
          <w:tcPr>
            <w:tcW w:w="1258" w:type="dxa"/>
            <w:tcBorders>
              <w:bottom w:val="nil"/>
            </w:tcBorders>
          </w:tcPr>
          <w:p w:rsidR="000666FD" w:rsidRDefault="00AD34A1">
            <w:pPr>
              <w:pStyle w:val="TableParagraph"/>
              <w:spacing w:before="10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bottom w:val="nil"/>
            </w:tcBorders>
          </w:tcPr>
          <w:p w:rsidR="000666FD" w:rsidRDefault="00AD34A1">
            <w:pPr>
              <w:pStyle w:val="TableParagraph"/>
              <w:spacing w:before="10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bottom w:val="nil"/>
            </w:tcBorders>
          </w:tcPr>
          <w:p w:rsidR="000666FD" w:rsidRDefault="00AD34A1">
            <w:pPr>
              <w:pStyle w:val="TableParagraph"/>
              <w:spacing w:before="10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bottom w:val="nil"/>
            </w:tcBorders>
          </w:tcPr>
          <w:p w:rsidR="000666FD" w:rsidRDefault="00AD34A1">
            <w:pPr>
              <w:pStyle w:val="TableParagraph"/>
              <w:spacing w:before="10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bottom w:val="nil"/>
            </w:tcBorders>
          </w:tcPr>
          <w:p w:rsidR="000666FD" w:rsidRDefault="00AD34A1">
            <w:pPr>
              <w:pStyle w:val="TableParagraph"/>
              <w:spacing w:before="10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3" w:type="dxa"/>
            <w:tcBorders>
              <w:bottom w:val="nil"/>
            </w:tcBorders>
          </w:tcPr>
          <w:p w:rsidR="000666FD" w:rsidRDefault="00AD34A1">
            <w:pPr>
              <w:pStyle w:val="TableParagraph"/>
              <w:spacing w:before="10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0,0000</w:t>
            </w:r>
          </w:p>
        </w:tc>
      </w:tr>
      <w:tr w:rsidR="000666FD">
        <w:trPr>
          <w:trHeight w:val="439"/>
        </w:trPr>
        <w:tc>
          <w:tcPr>
            <w:tcW w:w="845" w:type="dxa"/>
            <w:tcBorders>
              <w:top w:val="nil"/>
            </w:tcBorders>
          </w:tcPr>
          <w:p w:rsidR="000666FD" w:rsidRDefault="00AD34A1">
            <w:pPr>
              <w:pStyle w:val="TableParagraph"/>
              <w:spacing w:before="101"/>
              <w:ind w:right="11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3050000</w:t>
            </w:r>
          </w:p>
        </w:tc>
        <w:tc>
          <w:tcPr>
            <w:tcW w:w="6803" w:type="dxa"/>
            <w:tcBorders>
              <w:top w:val="nil"/>
            </w:tcBorders>
          </w:tcPr>
          <w:p w:rsidR="000666FD" w:rsidRPr="00AD34A1" w:rsidRDefault="00AD34A1">
            <w:pPr>
              <w:pStyle w:val="TableParagraph"/>
              <w:spacing w:before="101"/>
              <w:ind w:left="27"/>
              <w:rPr>
                <w:b/>
                <w:sz w:val="12"/>
                <w:lang w:val="it-IT"/>
              </w:rPr>
            </w:pPr>
            <w:r w:rsidRPr="00AD34A1">
              <w:rPr>
                <w:b/>
                <w:sz w:val="12"/>
                <w:lang w:val="it-IT"/>
              </w:rPr>
              <w:t>Tipologia 500: Rimborsi e altre entrate correnti</w:t>
            </w:r>
          </w:p>
        </w:tc>
        <w:tc>
          <w:tcPr>
            <w:tcW w:w="1258" w:type="dxa"/>
            <w:tcBorders>
              <w:top w:val="nil"/>
            </w:tcBorders>
          </w:tcPr>
          <w:p w:rsidR="000666FD" w:rsidRDefault="00AD34A1">
            <w:pPr>
              <w:pStyle w:val="TableParagraph"/>
              <w:spacing w:before="96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461,51</w:t>
            </w:r>
          </w:p>
        </w:tc>
        <w:tc>
          <w:tcPr>
            <w:tcW w:w="1258" w:type="dxa"/>
            <w:tcBorders>
              <w:top w:val="nil"/>
            </w:tcBorders>
          </w:tcPr>
          <w:p w:rsidR="000666FD" w:rsidRDefault="00AD34A1">
            <w:pPr>
              <w:pStyle w:val="TableParagraph"/>
              <w:spacing w:before="96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1.794,70</w:t>
            </w:r>
          </w:p>
        </w:tc>
        <w:tc>
          <w:tcPr>
            <w:tcW w:w="1258" w:type="dxa"/>
            <w:tcBorders>
              <w:top w:val="nil"/>
            </w:tcBorders>
          </w:tcPr>
          <w:p w:rsidR="000666FD" w:rsidRDefault="00AD34A1">
            <w:pPr>
              <w:pStyle w:val="TableParagraph"/>
              <w:spacing w:before="96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2.256,21</w:t>
            </w:r>
          </w:p>
        </w:tc>
        <w:tc>
          <w:tcPr>
            <w:tcW w:w="1258" w:type="dxa"/>
            <w:tcBorders>
              <w:top w:val="nil"/>
            </w:tcBorders>
          </w:tcPr>
          <w:p w:rsidR="000666FD" w:rsidRDefault="00AD34A1">
            <w:pPr>
              <w:pStyle w:val="TableParagraph"/>
              <w:spacing w:before="96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1.196,53</w:t>
            </w:r>
          </w:p>
        </w:tc>
        <w:tc>
          <w:tcPr>
            <w:tcW w:w="1258" w:type="dxa"/>
            <w:tcBorders>
              <w:top w:val="nil"/>
            </w:tcBorders>
          </w:tcPr>
          <w:p w:rsidR="000666FD" w:rsidRDefault="00AD34A1">
            <w:pPr>
              <w:pStyle w:val="TableParagraph"/>
              <w:spacing w:before="96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1.196,53</w:t>
            </w:r>
          </w:p>
        </w:tc>
        <w:tc>
          <w:tcPr>
            <w:tcW w:w="1253" w:type="dxa"/>
            <w:tcBorders>
              <w:top w:val="nil"/>
            </w:tcBorders>
          </w:tcPr>
          <w:p w:rsidR="000666FD" w:rsidRDefault="00AD34A1">
            <w:pPr>
              <w:pStyle w:val="TableParagraph"/>
              <w:spacing w:before="96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0,5303</w:t>
            </w:r>
          </w:p>
        </w:tc>
      </w:tr>
      <w:tr w:rsidR="000666FD">
        <w:trPr>
          <w:trHeight w:val="271"/>
        </w:trPr>
        <w:tc>
          <w:tcPr>
            <w:tcW w:w="845" w:type="dxa"/>
            <w:shd w:val="clear" w:color="auto" w:fill="CFCFCF"/>
          </w:tcPr>
          <w:p w:rsidR="000666FD" w:rsidRDefault="000666FD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0666FD" w:rsidRDefault="00AD34A1">
            <w:pPr>
              <w:pStyle w:val="TableParagraph"/>
              <w:spacing w:line="116" w:lineRule="exact"/>
              <w:ind w:right="110"/>
              <w:jc w:val="right"/>
              <w:rPr>
                <w:b/>
                <w:sz w:val="12"/>
              </w:rPr>
            </w:pPr>
            <w:r>
              <w:rPr>
                <w:b/>
                <w:color w:val="2F2F2F"/>
                <w:sz w:val="12"/>
              </w:rPr>
              <w:t>3000000</w:t>
            </w:r>
          </w:p>
        </w:tc>
        <w:tc>
          <w:tcPr>
            <w:tcW w:w="6803" w:type="dxa"/>
            <w:shd w:val="clear" w:color="auto" w:fill="CFCFCF"/>
          </w:tcPr>
          <w:p w:rsidR="000666FD" w:rsidRDefault="000666FD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0666FD" w:rsidRDefault="00AD34A1">
            <w:pPr>
              <w:pStyle w:val="TableParagraph"/>
              <w:spacing w:line="116" w:lineRule="exact"/>
              <w:ind w:left="27"/>
              <w:rPr>
                <w:b/>
                <w:sz w:val="12"/>
              </w:rPr>
            </w:pPr>
            <w:r>
              <w:rPr>
                <w:b/>
                <w:color w:val="2F2F2F"/>
                <w:sz w:val="12"/>
              </w:rPr>
              <w:t>TOTALE TITOLO 3</w:t>
            </w:r>
          </w:p>
        </w:tc>
        <w:tc>
          <w:tcPr>
            <w:tcW w:w="1258" w:type="dxa"/>
            <w:shd w:val="clear" w:color="auto" w:fill="CFCFCF"/>
          </w:tcPr>
          <w:p w:rsidR="000666FD" w:rsidRDefault="000666FD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0666FD" w:rsidRDefault="00AD34A1">
            <w:pPr>
              <w:pStyle w:val="TableParagraph"/>
              <w:spacing w:line="121" w:lineRule="exact"/>
              <w:ind w:right="15"/>
              <w:jc w:val="right"/>
              <w:rPr>
                <w:sz w:val="12"/>
              </w:rPr>
            </w:pPr>
            <w:r>
              <w:rPr>
                <w:color w:val="2F2F2F"/>
                <w:sz w:val="12"/>
              </w:rPr>
              <w:t>16.252,84</w:t>
            </w:r>
          </w:p>
        </w:tc>
        <w:tc>
          <w:tcPr>
            <w:tcW w:w="1258" w:type="dxa"/>
            <w:shd w:val="clear" w:color="auto" w:fill="CFCFCF"/>
          </w:tcPr>
          <w:p w:rsidR="000666FD" w:rsidRDefault="000666FD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0666FD" w:rsidRDefault="00AD34A1">
            <w:pPr>
              <w:pStyle w:val="TableParagraph"/>
              <w:spacing w:line="121" w:lineRule="exact"/>
              <w:ind w:right="15"/>
              <w:jc w:val="right"/>
              <w:rPr>
                <w:sz w:val="12"/>
              </w:rPr>
            </w:pPr>
            <w:r>
              <w:rPr>
                <w:color w:val="2F2F2F"/>
                <w:sz w:val="12"/>
              </w:rPr>
              <w:t>9.622,81</w:t>
            </w:r>
          </w:p>
        </w:tc>
        <w:tc>
          <w:tcPr>
            <w:tcW w:w="1258" w:type="dxa"/>
            <w:shd w:val="clear" w:color="auto" w:fill="CFCFCF"/>
          </w:tcPr>
          <w:p w:rsidR="000666FD" w:rsidRDefault="000666FD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0666FD" w:rsidRDefault="00AD34A1">
            <w:pPr>
              <w:pStyle w:val="TableParagraph"/>
              <w:spacing w:line="121" w:lineRule="exact"/>
              <w:ind w:right="15"/>
              <w:jc w:val="right"/>
              <w:rPr>
                <w:sz w:val="12"/>
              </w:rPr>
            </w:pPr>
            <w:r>
              <w:rPr>
                <w:color w:val="2F2F2F"/>
                <w:sz w:val="12"/>
              </w:rPr>
              <w:t>25.875,65</w:t>
            </w:r>
          </w:p>
        </w:tc>
        <w:tc>
          <w:tcPr>
            <w:tcW w:w="1258" w:type="dxa"/>
            <w:shd w:val="clear" w:color="auto" w:fill="CFCFCF"/>
          </w:tcPr>
          <w:p w:rsidR="000666FD" w:rsidRDefault="000666FD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0666FD" w:rsidRDefault="00AD34A1">
            <w:pPr>
              <w:pStyle w:val="TableParagraph"/>
              <w:spacing w:line="121" w:lineRule="exact"/>
              <w:ind w:right="15"/>
              <w:jc w:val="right"/>
              <w:rPr>
                <w:sz w:val="12"/>
              </w:rPr>
            </w:pPr>
            <w:r>
              <w:rPr>
                <w:color w:val="2F2F2F"/>
                <w:sz w:val="12"/>
              </w:rPr>
              <w:t>6.507,20</w:t>
            </w:r>
          </w:p>
        </w:tc>
        <w:tc>
          <w:tcPr>
            <w:tcW w:w="1258" w:type="dxa"/>
            <w:shd w:val="clear" w:color="auto" w:fill="CFCFCF"/>
          </w:tcPr>
          <w:p w:rsidR="000666FD" w:rsidRDefault="000666FD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0666FD" w:rsidRDefault="00AD34A1">
            <w:pPr>
              <w:pStyle w:val="TableParagraph"/>
              <w:spacing w:line="121" w:lineRule="exact"/>
              <w:ind w:right="15"/>
              <w:jc w:val="right"/>
              <w:rPr>
                <w:sz w:val="12"/>
              </w:rPr>
            </w:pPr>
            <w:r>
              <w:rPr>
                <w:color w:val="2F2F2F"/>
                <w:sz w:val="12"/>
              </w:rPr>
              <w:t>6.507,20</w:t>
            </w:r>
          </w:p>
        </w:tc>
        <w:tc>
          <w:tcPr>
            <w:tcW w:w="1253" w:type="dxa"/>
            <w:shd w:val="clear" w:color="auto" w:fill="CFCFCF"/>
          </w:tcPr>
          <w:p w:rsidR="000666FD" w:rsidRDefault="000666FD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0666FD" w:rsidRDefault="00AD34A1">
            <w:pPr>
              <w:pStyle w:val="TableParagraph"/>
              <w:spacing w:line="121" w:lineRule="exact"/>
              <w:ind w:right="10"/>
              <w:jc w:val="right"/>
              <w:rPr>
                <w:sz w:val="12"/>
              </w:rPr>
            </w:pPr>
            <w:r>
              <w:rPr>
                <w:color w:val="2F2F2F"/>
                <w:sz w:val="12"/>
              </w:rPr>
              <w:t>0,2515</w:t>
            </w:r>
          </w:p>
        </w:tc>
      </w:tr>
      <w:tr w:rsidR="000666FD">
        <w:trPr>
          <w:trHeight w:val="670"/>
        </w:trPr>
        <w:tc>
          <w:tcPr>
            <w:tcW w:w="845" w:type="dxa"/>
            <w:tcBorders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0666FD" w:rsidRDefault="00AD34A1">
            <w:pPr>
              <w:pStyle w:val="TableParagraph"/>
              <w:spacing w:before="1"/>
              <w:ind w:right="11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4010000</w:t>
            </w:r>
          </w:p>
        </w:tc>
        <w:tc>
          <w:tcPr>
            <w:tcW w:w="6803" w:type="dxa"/>
            <w:vMerge w:val="restart"/>
          </w:tcPr>
          <w:p w:rsidR="000666FD" w:rsidRPr="00AD34A1" w:rsidRDefault="000666FD">
            <w:pPr>
              <w:pStyle w:val="TableParagraph"/>
              <w:spacing w:before="8"/>
              <w:rPr>
                <w:rFonts w:ascii="Times New Roman"/>
                <w:sz w:val="12"/>
                <w:lang w:val="it-IT"/>
              </w:rPr>
            </w:pPr>
          </w:p>
          <w:p w:rsidR="000666FD" w:rsidRPr="00AD34A1" w:rsidRDefault="00AD34A1">
            <w:pPr>
              <w:pStyle w:val="TableParagraph"/>
              <w:spacing w:before="1"/>
              <w:ind w:left="27"/>
              <w:rPr>
                <w:b/>
                <w:i/>
                <w:sz w:val="12"/>
                <w:lang w:val="it-IT"/>
              </w:rPr>
            </w:pPr>
            <w:r w:rsidRPr="00AD34A1">
              <w:rPr>
                <w:b/>
                <w:i/>
                <w:sz w:val="12"/>
                <w:lang w:val="it-IT"/>
              </w:rPr>
              <w:t>Entrate in conto capitale</w:t>
            </w:r>
          </w:p>
          <w:p w:rsidR="000666FD" w:rsidRPr="00AD34A1" w:rsidRDefault="000666FD">
            <w:pPr>
              <w:pStyle w:val="TableParagraph"/>
              <w:spacing w:before="5"/>
              <w:rPr>
                <w:rFonts w:ascii="Times New Roman"/>
                <w:sz w:val="13"/>
                <w:lang w:val="it-IT"/>
              </w:rPr>
            </w:pPr>
          </w:p>
          <w:p w:rsidR="000666FD" w:rsidRPr="00AD34A1" w:rsidRDefault="00AD34A1">
            <w:pPr>
              <w:pStyle w:val="TableParagraph"/>
              <w:spacing w:line="590" w:lineRule="auto"/>
              <w:ind w:left="27" w:right="4054"/>
              <w:rPr>
                <w:b/>
                <w:sz w:val="12"/>
                <w:lang w:val="it-IT"/>
              </w:rPr>
            </w:pPr>
            <w:r w:rsidRPr="00AD34A1">
              <w:rPr>
                <w:b/>
                <w:sz w:val="12"/>
                <w:lang w:val="it-IT"/>
              </w:rPr>
              <w:t>Tipologia 100: Tributi in conto capitale Tipologia 200: Contributi agli investimenti</w:t>
            </w:r>
          </w:p>
          <w:p w:rsidR="000666FD" w:rsidRPr="00AD34A1" w:rsidRDefault="00AD34A1">
            <w:pPr>
              <w:pStyle w:val="TableParagraph"/>
              <w:spacing w:line="134" w:lineRule="exact"/>
              <w:ind w:left="3782"/>
              <w:rPr>
                <w:sz w:val="12"/>
                <w:lang w:val="it-IT"/>
              </w:rPr>
            </w:pPr>
            <w:r w:rsidRPr="00AD34A1">
              <w:rPr>
                <w:sz w:val="12"/>
                <w:lang w:val="it-IT"/>
              </w:rPr>
              <w:t>Contributi agli investimenti da amministrazioni</w:t>
            </w:r>
            <w:r w:rsidRPr="00AD34A1">
              <w:rPr>
                <w:spacing w:val="-7"/>
                <w:sz w:val="12"/>
                <w:lang w:val="it-IT"/>
              </w:rPr>
              <w:t xml:space="preserve"> </w:t>
            </w:r>
            <w:r w:rsidRPr="00AD34A1">
              <w:rPr>
                <w:sz w:val="12"/>
                <w:lang w:val="it-IT"/>
              </w:rPr>
              <w:t>pubbliche</w:t>
            </w:r>
          </w:p>
          <w:p w:rsidR="000666FD" w:rsidRPr="00AD34A1" w:rsidRDefault="00AD34A1">
            <w:pPr>
              <w:pStyle w:val="TableParagraph"/>
              <w:ind w:right="15"/>
              <w:jc w:val="right"/>
              <w:rPr>
                <w:sz w:val="12"/>
                <w:lang w:val="it-IT"/>
              </w:rPr>
            </w:pPr>
            <w:r w:rsidRPr="00AD34A1">
              <w:rPr>
                <w:sz w:val="12"/>
                <w:lang w:val="it-IT"/>
              </w:rPr>
              <w:t>Contributi agli investimenti da</w:t>
            </w:r>
            <w:r w:rsidRPr="00AD34A1">
              <w:rPr>
                <w:spacing w:val="-6"/>
                <w:sz w:val="12"/>
                <w:lang w:val="it-IT"/>
              </w:rPr>
              <w:t xml:space="preserve"> </w:t>
            </w:r>
            <w:r w:rsidRPr="00AD34A1">
              <w:rPr>
                <w:sz w:val="12"/>
                <w:lang w:val="it-IT"/>
              </w:rPr>
              <w:t>UE</w:t>
            </w:r>
          </w:p>
          <w:p w:rsidR="000666FD" w:rsidRPr="00AD34A1" w:rsidRDefault="00AD34A1">
            <w:pPr>
              <w:pStyle w:val="TableParagraph"/>
              <w:spacing w:before="5" w:line="590" w:lineRule="auto"/>
              <w:ind w:left="27" w:firstLine="2274"/>
              <w:rPr>
                <w:b/>
                <w:sz w:val="12"/>
                <w:lang w:val="it-IT"/>
              </w:rPr>
            </w:pPr>
            <w:r w:rsidRPr="00AD34A1">
              <w:rPr>
                <w:b/>
                <w:sz w:val="12"/>
                <w:lang w:val="it-IT"/>
              </w:rPr>
              <w:t>Tipologia</w:t>
            </w:r>
            <w:r w:rsidRPr="00AD34A1">
              <w:rPr>
                <w:b/>
                <w:spacing w:val="-4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200:</w:t>
            </w:r>
            <w:r w:rsidRPr="00AD34A1">
              <w:rPr>
                <w:b/>
                <w:spacing w:val="-2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Contributi</w:t>
            </w:r>
            <w:r w:rsidRPr="00AD34A1">
              <w:rPr>
                <w:b/>
                <w:spacing w:val="-4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agli</w:t>
            </w:r>
            <w:r w:rsidRPr="00AD34A1">
              <w:rPr>
                <w:b/>
                <w:spacing w:val="-3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investimenti</w:t>
            </w:r>
            <w:r w:rsidRPr="00AD34A1">
              <w:rPr>
                <w:b/>
                <w:spacing w:val="-3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al</w:t>
            </w:r>
            <w:r w:rsidRPr="00AD34A1">
              <w:rPr>
                <w:b/>
                <w:spacing w:val="-4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netto</w:t>
            </w:r>
            <w:r w:rsidRPr="00AD34A1">
              <w:rPr>
                <w:b/>
                <w:spacing w:val="-3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dei</w:t>
            </w:r>
            <w:r w:rsidRPr="00AD34A1">
              <w:rPr>
                <w:b/>
                <w:spacing w:val="-3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contributi</w:t>
            </w:r>
            <w:r w:rsidRPr="00AD34A1">
              <w:rPr>
                <w:b/>
                <w:spacing w:val="-4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da</w:t>
            </w:r>
            <w:r w:rsidRPr="00AD34A1">
              <w:rPr>
                <w:b/>
                <w:spacing w:val="-3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PA</w:t>
            </w:r>
            <w:r w:rsidRPr="00AD34A1">
              <w:rPr>
                <w:b/>
                <w:spacing w:val="-8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e</w:t>
            </w:r>
            <w:r w:rsidRPr="00AD34A1">
              <w:rPr>
                <w:b/>
                <w:spacing w:val="-4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da</w:t>
            </w:r>
            <w:r w:rsidRPr="00AD34A1">
              <w:rPr>
                <w:b/>
                <w:spacing w:val="-3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UE Tipologia 300: Altri trasferimenti in conto</w:t>
            </w:r>
            <w:r w:rsidRPr="00AD34A1">
              <w:rPr>
                <w:b/>
                <w:spacing w:val="-7"/>
                <w:sz w:val="12"/>
                <w:lang w:val="it-IT"/>
              </w:rPr>
              <w:t xml:space="preserve"> </w:t>
            </w:r>
            <w:r w:rsidRPr="00AD34A1">
              <w:rPr>
                <w:b/>
                <w:sz w:val="12"/>
                <w:lang w:val="it-IT"/>
              </w:rPr>
              <w:t>capitale</w:t>
            </w:r>
          </w:p>
          <w:p w:rsidR="000666FD" w:rsidRPr="00AD34A1" w:rsidRDefault="00AD34A1">
            <w:pPr>
              <w:pStyle w:val="TableParagraph"/>
              <w:spacing w:line="134" w:lineRule="exact"/>
              <w:ind w:left="3582"/>
              <w:rPr>
                <w:sz w:val="12"/>
                <w:lang w:val="it-IT"/>
              </w:rPr>
            </w:pPr>
            <w:r w:rsidRPr="00AD34A1">
              <w:rPr>
                <w:sz w:val="12"/>
                <w:lang w:val="it-IT"/>
              </w:rPr>
              <w:t>Trasferimenti in conto capitale da amministrazioni</w:t>
            </w:r>
            <w:r w:rsidRPr="00AD34A1">
              <w:rPr>
                <w:spacing w:val="-10"/>
                <w:sz w:val="12"/>
                <w:lang w:val="it-IT"/>
              </w:rPr>
              <w:t xml:space="preserve"> </w:t>
            </w:r>
            <w:r w:rsidRPr="00AD34A1">
              <w:rPr>
                <w:sz w:val="12"/>
                <w:lang w:val="it-IT"/>
              </w:rPr>
              <w:t>pubbliche</w:t>
            </w:r>
          </w:p>
          <w:p w:rsidR="000666FD" w:rsidRPr="00AD34A1" w:rsidRDefault="00AD34A1">
            <w:pPr>
              <w:pStyle w:val="TableParagraph"/>
              <w:ind w:right="15"/>
              <w:jc w:val="right"/>
              <w:rPr>
                <w:sz w:val="12"/>
                <w:lang w:val="it-IT"/>
              </w:rPr>
            </w:pPr>
            <w:r w:rsidRPr="00AD34A1">
              <w:rPr>
                <w:sz w:val="12"/>
                <w:lang w:val="it-IT"/>
              </w:rPr>
              <w:t>Trasferimenti in conto capitale da</w:t>
            </w:r>
            <w:r w:rsidRPr="00AD34A1">
              <w:rPr>
                <w:spacing w:val="-9"/>
                <w:sz w:val="12"/>
                <w:lang w:val="it-IT"/>
              </w:rPr>
              <w:t xml:space="preserve"> </w:t>
            </w:r>
            <w:r w:rsidRPr="00AD34A1">
              <w:rPr>
                <w:sz w:val="12"/>
                <w:lang w:val="it-IT"/>
              </w:rPr>
              <w:t>UE</w:t>
            </w:r>
          </w:p>
          <w:p w:rsidR="000666FD" w:rsidRPr="00AD34A1" w:rsidRDefault="00AD34A1">
            <w:pPr>
              <w:pStyle w:val="TableParagraph"/>
              <w:spacing w:before="5" w:line="590" w:lineRule="auto"/>
              <w:ind w:left="27" w:right="-20" w:firstLine="1666"/>
              <w:rPr>
                <w:b/>
                <w:sz w:val="12"/>
                <w:lang w:val="it-IT"/>
              </w:rPr>
            </w:pPr>
            <w:r w:rsidRPr="00AD34A1">
              <w:rPr>
                <w:b/>
                <w:sz w:val="12"/>
                <w:lang w:val="it-IT"/>
              </w:rPr>
              <w:t>Tipologia 300: Altri trasferimenti in conto capitale al netto dei trasferimenti da PA e da UE Tipologia 400: Entrate da alienazione di beni materiali e immat</w:t>
            </w:r>
            <w:r w:rsidRPr="00AD34A1">
              <w:rPr>
                <w:b/>
                <w:sz w:val="12"/>
                <w:lang w:val="it-IT"/>
              </w:rPr>
              <w:t>eriali</w:t>
            </w:r>
          </w:p>
          <w:p w:rsidR="000666FD" w:rsidRPr="00AD34A1" w:rsidRDefault="00AD34A1">
            <w:pPr>
              <w:pStyle w:val="TableParagraph"/>
              <w:spacing w:before="1"/>
              <w:ind w:left="27"/>
              <w:rPr>
                <w:b/>
                <w:sz w:val="12"/>
                <w:lang w:val="it-IT"/>
              </w:rPr>
            </w:pPr>
            <w:r w:rsidRPr="00AD34A1">
              <w:rPr>
                <w:b/>
                <w:sz w:val="12"/>
                <w:lang w:val="it-IT"/>
              </w:rPr>
              <w:t>Tipologia 500: Altre entrate in conto capitale</w:t>
            </w:r>
          </w:p>
        </w:tc>
        <w:tc>
          <w:tcPr>
            <w:tcW w:w="1258" w:type="dxa"/>
            <w:tcBorders>
              <w:bottom w:val="nil"/>
            </w:tcBorders>
          </w:tcPr>
          <w:p w:rsidR="000666FD" w:rsidRPr="00AD34A1" w:rsidRDefault="000666FD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0666FD" w:rsidRPr="00AD34A1" w:rsidRDefault="000666FD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0666FD" w:rsidRPr="00AD34A1" w:rsidRDefault="000666FD">
            <w:pPr>
              <w:pStyle w:val="TableParagraph"/>
              <w:spacing w:before="9"/>
              <w:rPr>
                <w:rFonts w:ascii="Times New Roman"/>
                <w:sz w:val="13"/>
                <w:lang w:val="it-IT"/>
              </w:rPr>
            </w:pPr>
          </w:p>
          <w:p w:rsidR="000666FD" w:rsidRDefault="00AD34A1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666FD" w:rsidRDefault="00AD34A1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666FD" w:rsidRDefault="00AD34A1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666FD" w:rsidRDefault="00AD34A1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666FD" w:rsidRDefault="00AD34A1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3" w:type="dxa"/>
            <w:tcBorders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666FD" w:rsidRDefault="00AD34A1"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0,0000</w:t>
            </w:r>
          </w:p>
        </w:tc>
      </w:tr>
      <w:tr w:rsidR="000666FD">
        <w:trPr>
          <w:trHeight w:val="325"/>
        </w:trPr>
        <w:tc>
          <w:tcPr>
            <w:tcW w:w="845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94"/>
              <w:ind w:right="11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4020000</w:t>
            </w:r>
          </w:p>
        </w:tc>
        <w:tc>
          <w:tcPr>
            <w:tcW w:w="6803" w:type="dxa"/>
            <w:vMerge/>
            <w:tcBorders>
              <w:top w:val="nil"/>
            </w:tcBorders>
          </w:tcPr>
          <w:p w:rsidR="000666FD" w:rsidRDefault="000666FD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89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55.606,69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89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110.152,40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89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165.759,09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66FD">
        <w:trPr>
          <w:trHeight w:val="221"/>
        </w:trPr>
        <w:tc>
          <w:tcPr>
            <w:tcW w:w="845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03" w:type="dxa"/>
            <w:vMerge/>
            <w:tcBorders>
              <w:top w:val="nil"/>
            </w:tcBorders>
          </w:tcPr>
          <w:p w:rsidR="000666FD" w:rsidRDefault="000666FD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89" w:line="112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55.606,69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89" w:line="112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110.152,40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89" w:line="112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165.759,09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66FD">
        <w:trPr>
          <w:trHeight w:val="123"/>
        </w:trPr>
        <w:tc>
          <w:tcPr>
            <w:tcW w:w="845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03" w:type="dxa"/>
            <w:vMerge/>
            <w:tcBorders>
              <w:top w:val="nil"/>
            </w:tcBorders>
          </w:tcPr>
          <w:p w:rsidR="000666FD" w:rsidRDefault="000666FD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line="103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line="103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line="103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666FD">
        <w:trPr>
          <w:trHeight w:val="224"/>
        </w:trPr>
        <w:tc>
          <w:tcPr>
            <w:tcW w:w="845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03" w:type="dxa"/>
            <w:vMerge/>
            <w:tcBorders>
              <w:top w:val="nil"/>
            </w:tcBorders>
          </w:tcPr>
          <w:p w:rsidR="000666FD" w:rsidRDefault="000666FD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line="129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line="129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line="129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line="129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line="129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line="129" w:lineRule="exact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0,0000</w:t>
            </w:r>
          </w:p>
        </w:tc>
      </w:tr>
      <w:tr w:rsidR="000666FD">
        <w:trPr>
          <w:trHeight w:val="327"/>
        </w:trPr>
        <w:tc>
          <w:tcPr>
            <w:tcW w:w="845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96"/>
              <w:ind w:right="11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4030000</w:t>
            </w:r>
          </w:p>
        </w:tc>
        <w:tc>
          <w:tcPr>
            <w:tcW w:w="6803" w:type="dxa"/>
            <w:vMerge/>
            <w:tcBorders>
              <w:top w:val="nil"/>
            </w:tcBorders>
          </w:tcPr>
          <w:p w:rsidR="000666FD" w:rsidRDefault="000666FD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91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91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91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66FD">
        <w:trPr>
          <w:trHeight w:val="221"/>
        </w:trPr>
        <w:tc>
          <w:tcPr>
            <w:tcW w:w="845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03" w:type="dxa"/>
            <w:vMerge/>
            <w:tcBorders>
              <w:top w:val="nil"/>
            </w:tcBorders>
          </w:tcPr>
          <w:p w:rsidR="000666FD" w:rsidRDefault="000666FD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89" w:line="112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89" w:line="112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89" w:line="112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66FD">
        <w:trPr>
          <w:trHeight w:val="123"/>
        </w:trPr>
        <w:tc>
          <w:tcPr>
            <w:tcW w:w="845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03" w:type="dxa"/>
            <w:vMerge/>
            <w:tcBorders>
              <w:top w:val="nil"/>
            </w:tcBorders>
          </w:tcPr>
          <w:p w:rsidR="000666FD" w:rsidRDefault="000666FD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line="103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line="103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line="103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666FD">
        <w:trPr>
          <w:trHeight w:val="224"/>
        </w:trPr>
        <w:tc>
          <w:tcPr>
            <w:tcW w:w="845" w:type="dxa"/>
            <w:tcBorders>
              <w:top w:val="nil"/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03" w:type="dxa"/>
            <w:vMerge/>
            <w:tcBorders>
              <w:top w:val="nil"/>
            </w:tcBorders>
          </w:tcPr>
          <w:p w:rsidR="000666FD" w:rsidRDefault="000666FD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line="129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line="129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line="129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line="129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line="129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line="129" w:lineRule="exact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0,0000</w:t>
            </w:r>
          </w:p>
        </w:tc>
      </w:tr>
      <w:tr w:rsidR="000666FD">
        <w:trPr>
          <w:trHeight w:val="327"/>
        </w:trPr>
        <w:tc>
          <w:tcPr>
            <w:tcW w:w="845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96"/>
              <w:ind w:right="11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4040000</w:t>
            </w:r>
          </w:p>
        </w:tc>
        <w:tc>
          <w:tcPr>
            <w:tcW w:w="6803" w:type="dxa"/>
            <w:vMerge/>
            <w:tcBorders>
              <w:top w:val="nil"/>
            </w:tcBorders>
          </w:tcPr>
          <w:p w:rsidR="000666FD" w:rsidRDefault="000666FD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91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91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91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91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91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91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0,0000</w:t>
            </w:r>
          </w:p>
        </w:tc>
      </w:tr>
      <w:tr w:rsidR="000666FD">
        <w:trPr>
          <w:trHeight w:val="432"/>
        </w:trPr>
        <w:tc>
          <w:tcPr>
            <w:tcW w:w="845" w:type="dxa"/>
            <w:tcBorders>
              <w:top w:val="nil"/>
            </w:tcBorders>
          </w:tcPr>
          <w:p w:rsidR="000666FD" w:rsidRDefault="00AD34A1">
            <w:pPr>
              <w:pStyle w:val="TableParagraph"/>
              <w:spacing w:before="94"/>
              <w:ind w:right="11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4050000</w:t>
            </w:r>
          </w:p>
        </w:tc>
        <w:tc>
          <w:tcPr>
            <w:tcW w:w="6803" w:type="dxa"/>
            <w:vMerge/>
            <w:tcBorders>
              <w:top w:val="nil"/>
            </w:tcBorders>
          </w:tcPr>
          <w:p w:rsidR="000666FD" w:rsidRDefault="000666FD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 w:rsidR="000666FD" w:rsidRDefault="00AD34A1">
            <w:pPr>
              <w:pStyle w:val="TableParagraph"/>
              <w:spacing w:before="89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</w:tcBorders>
          </w:tcPr>
          <w:p w:rsidR="000666FD" w:rsidRDefault="00AD34A1">
            <w:pPr>
              <w:pStyle w:val="TableParagraph"/>
              <w:spacing w:before="89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</w:tcBorders>
          </w:tcPr>
          <w:p w:rsidR="000666FD" w:rsidRDefault="00AD34A1">
            <w:pPr>
              <w:pStyle w:val="TableParagraph"/>
              <w:spacing w:before="89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</w:tcBorders>
          </w:tcPr>
          <w:p w:rsidR="000666FD" w:rsidRDefault="00AD34A1">
            <w:pPr>
              <w:pStyle w:val="TableParagraph"/>
              <w:spacing w:before="89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</w:tcBorders>
          </w:tcPr>
          <w:p w:rsidR="000666FD" w:rsidRDefault="00AD34A1">
            <w:pPr>
              <w:pStyle w:val="TableParagraph"/>
              <w:spacing w:before="89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3" w:type="dxa"/>
            <w:tcBorders>
              <w:top w:val="nil"/>
            </w:tcBorders>
          </w:tcPr>
          <w:p w:rsidR="000666FD" w:rsidRDefault="00AD34A1">
            <w:pPr>
              <w:pStyle w:val="TableParagraph"/>
              <w:spacing w:before="89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0,0000</w:t>
            </w:r>
          </w:p>
        </w:tc>
      </w:tr>
      <w:tr w:rsidR="000666FD">
        <w:trPr>
          <w:trHeight w:val="271"/>
        </w:trPr>
        <w:tc>
          <w:tcPr>
            <w:tcW w:w="845" w:type="dxa"/>
            <w:shd w:val="clear" w:color="auto" w:fill="CFCFCF"/>
          </w:tcPr>
          <w:p w:rsidR="000666FD" w:rsidRDefault="000666FD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0666FD" w:rsidRDefault="00AD34A1">
            <w:pPr>
              <w:pStyle w:val="TableParagraph"/>
              <w:spacing w:line="116" w:lineRule="exact"/>
              <w:ind w:right="110"/>
              <w:jc w:val="right"/>
              <w:rPr>
                <w:b/>
                <w:sz w:val="12"/>
              </w:rPr>
            </w:pPr>
            <w:r>
              <w:rPr>
                <w:b/>
                <w:color w:val="2F2F2F"/>
                <w:sz w:val="12"/>
              </w:rPr>
              <w:t>4000000</w:t>
            </w:r>
          </w:p>
        </w:tc>
        <w:tc>
          <w:tcPr>
            <w:tcW w:w="6803" w:type="dxa"/>
            <w:shd w:val="clear" w:color="auto" w:fill="CFCFCF"/>
          </w:tcPr>
          <w:p w:rsidR="000666FD" w:rsidRDefault="000666FD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0666FD" w:rsidRDefault="00AD34A1">
            <w:pPr>
              <w:pStyle w:val="TableParagraph"/>
              <w:spacing w:line="116" w:lineRule="exact"/>
              <w:ind w:left="27"/>
              <w:rPr>
                <w:b/>
                <w:sz w:val="12"/>
              </w:rPr>
            </w:pPr>
            <w:r>
              <w:rPr>
                <w:b/>
                <w:color w:val="2F2F2F"/>
                <w:sz w:val="12"/>
              </w:rPr>
              <w:t>TOTALE TITOLO 4</w:t>
            </w:r>
          </w:p>
        </w:tc>
        <w:tc>
          <w:tcPr>
            <w:tcW w:w="1258" w:type="dxa"/>
            <w:shd w:val="clear" w:color="auto" w:fill="CFCFCF"/>
          </w:tcPr>
          <w:p w:rsidR="000666FD" w:rsidRDefault="000666FD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0666FD" w:rsidRDefault="00AD34A1">
            <w:pPr>
              <w:pStyle w:val="TableParagraph"/>
              <w:spacing w:line="121" w:lineRule="exact"/>
              <w:ind w:right="15"/>
              <w:jc w:val="right"/>
              <w:rPr>
                <w:sz w:val="12"/>
              </w:rPr>
            </w:pPr>
            <w:r>
              <w:rPr>
                <w:color w:val="2F2F2F"/>
                <w:sz w:val="12"/>
              </w:rPr>
              <w:t>55.606,69</w:t>
            </w:r>
          </w:p>
        </w:tc>
        <w:tc>
          <w:tcPr>
            <w:tcW w:w="1258" w:type="dxa"/>
            <w:shd w:val="clear" w:color="auto" w:fill="CFCFCF"/>
          </w:tcPr>
          <w:p w:rsidR="000666FD" w:rsidRDefault="000666FD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0666FD" w:rsidRDefault="00AD34A1">
            <w:pPr>
              <w:pStyle w:val="TableParagraph"/>
              <w:spacing w:line="121" w:lineRule="exact"/>
              <w:ind w:right="15"/>
              <w:jc w:val="right"/>
              <w:rPr>
                <w:sz w:val="12"/>
              </w:rPr>
            </w:pPr>
            <w:r>
              <w:rPr>
                <w:color w:val="2F2F2F"/>
                <w:sz w:val="12"/>
              </w:rPr>
              <w:t>110.152,40</w:t>
            </w:r>
          </w:p>
        </w:tc>
        <w:tc>
          <w:tcPr>
            <w:tcW w:w="1258" w:type="dxa"/>
            <w:shd w:val="clear" w:color="auto" w:fill="CFCFCF"/>
          </w:tcPr>
          <w:p w:rsidR="000666FD" w:rsidRDefault="000666FD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0666FD" w:rsidRDefault="00AD34A1">
            <w:pPr>
              <w:pStyle w:val="TableParagraph"/>
              <w:spacing w:line="121" w:lineRule="exact"/>
              <w:ind w:right="15"/>
              <w:jc w:val="right"/>
              <w:rPr>
                <w:sz w:val="12"/>
              </w:rPr>
            </w:pPr>
            <w:r>
              <w:rPr>
                <w:color w:val="2F2F2F"/>
                <w:sz w:val="12"/>
              </w:rPr>
              <w:t>165.759,09</w:t>
            </w:r>
          </w:p>
        </w:tc>
        <w:tc>
          <w:tcPr>
            <w:tcW w:w="1258" w:type="dxa"/>
            <w:shd w:val="clear" w:color="auto" w:fill="CFCFCF"/>
          </w:tcPr>
          <w:p w:rsidR="000666FD" w:rsidRDefault="000666FD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0666FD" w:rsidRDefault="00AD34A1">
            <w:pPr>
              <w:pStyle w:val="TableParagraph"/>
              <w:spacing w:line="121" w:lineRule="exact"/>
              <w:ind w:right="15"/>
              <w:jc w:val="right"/>
              <w:rPr>
                <w:sz w:val="12"/>
              </w:rPr>
            </w:pPr>
            <w:r>
              <w:rPr>
                <w:color w:val="2F2F2F"/>
                <w:sz w:val="12"/>
              </w:rPr>
              <w:t>0,00</w:t>
            </w:r>
          </w:p>
        </w:tc>
        <w:tc>
          <w:tcPr>
            <w:tcW w:w="1258" w:type="dxa"/>
            <w:shd w:val="clear" w:color="auto" w:fill="CFCFCF"/>
          </w:tcPr>
          <w:p w:rsidR="000666FD" w:rsidRDefault="000666FD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0666FD" w:rsidRDefault="00AD34A1">
            <w:pPr>
              <w:pStyle w:val="TableParagraph"/>
              <w:spacing w:line="121" w:lineRule="exact"/>
              <w:ind w:right="15"/>
              <w:jc w:val="right"/>
              <w:rPr>
                <w:sz w:val="12"/>
              </w:rPr>
            </w:pPr>
            <w:r>
              <w:rPr>
                <w:color w:val="2F2F2F"/>
                <w:sz w:val="12"/>
              </w:rPr>
              <w:t>0,00</w:t>
            </w:r>
          </w:p>
        </w:tc>
        <w:tc>
          <w:tcPr>
            <w:tcW w:w="1253" w:type="dxa"/>
            <w:shd w:val="clear" w:color="auto" w:fill="CFCFCF"/>
          </w:tcPr>
          <w:p w:rsidR="000666FD" w:rsidRDefault="000666FD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0666FD" w:rsidRDefault="00AD34A1">
            <w:pPr>
              <w:pStyle w:val="TableParagraph"/>
              <w:spacing w:line="121" w:lineRule="exact"/>
              <w:ind w:right="10"/>
              <w:jc w:val="right"/>
              <w:rPr>
                <w:sz w:val="12"/>
              </w:rPr>
            </w:pPr>
            <w:r>
              <w:rPr>
                <w:color w:val="2F2F2F"/>
                <w:sz w:val="12"/>
              </w:rPr>
              <w:t>0,0000</w:t>
            </w:r>
          </w:p>
        </w:tc>
      </w:tr>
      <w:tr w:rsidR="000666FD">
        <w:trPr>
          <w:trHeight w:val="678"/>
        </w:trPr>
        <w:tc>
          <w:tcPr>
            <w:tcW w:w="845" w:type="dxa"/>
            <w:tcBorders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0666FD" w:rsidRDefault="00AD34A1">
            <w:pPr>
              <w:pStyle w:val="TableParagraph"/>
              <w:spacing w:before="1"/>
              <w:ind w:right="11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5010000</w:t>
            </w:r>
          </w:p>
        </w:tc>
        <w:tc>
          <w:tcPr>
            <w:tcW w:w="6803" w:type="dxa"/>
            <w:tcBorders>
              <w:bottom w:val="nil"/>
            </w:tcBorders>
          </w:tcPr>
          <w:p w:rsidR="000666FD" w:rsidRPr="00AD34A1" w:rsidRDefault="000666FD">
            <w:pPr>
              <w:pStyle w:val="TableParagraph"/>
              <w:spacing w:before="8"/>
              <w:rPr>
                <w:rFonts w:ascii="Times New Roman"/>
                <w:sz w:val="12"/>
                <w:lang w:val="it-IT"/>
              </w:rPr>
            </w:pPr>
          </w:p>
          <w:p w:rsidR="000666FD" w:rsidRPr="00AD34A1" w:rsidRDefault="00AD34A1">
            <w:pPr>
              <w:pStyle w:val="TableParagraph"/>
              <w:spacing w:before="1"/>
              <w:ind w:left="27"/>
              <w:rPr>
                <w:b/>
                <w:i/>
                <w:sz w:val="12"/>
                <w:lang w:val="it-IT"/>
              </w:rPr>
            </w:pPr>
            <w:r w:rsidRPr="00AD34A1">
              <w:rPr>
                <w:b/>
                <w:i/>
                <w:sz w:val="12"/>
                <w:lang w:val="it-IT"/>
              </w:rPr>
              <w:t>Entrate da riduzione di attività finanziarie</w:t>
            </w:r>
          </w:p>
          <w:p w:rsidR="000666FD" w:rsidRPr="00AD34A1" w:rsidRDefault="000666FD">
            <w:pPr>
              <w:pStyle w:val="TableParagraph"/>
              <w:spacing w:before="5"/>
              <w:rPr>
                <w:rFonts w:ascii="Times New Roman"/>
                <w:sz w:val="13"/>
                <w:lang w:val="it-IT"/>
              </w:rPr>
            </w:pPr>
          </w:p>
          <w:p w:rsidR="000666FD" w:rsidRPr="00AD34A1" w:rsidRDefault="00AD34A1">
            <w:pPr>
              <w:pStyle w:val="TableParagraph"/>
              <w:ind w:left="27"/>
              <w:rPr>
                <w:b/>
                <w:sz w:val="12"/>
                <w:lang w:val="it-IT"/>
              </w:rPr>
            </w:pPr>
            <w:r w:rsidRPr="00AD34A1">
              <w:rPr>
                <w:b/>
                <w:sz w:val="12"/>
                <w:lang w:val="it-IT"/>
              </w:rPr>
              <w:t>Tipologia 100: Alienazione di attività finanziarie</w:t>
            </w:r>
          </w:p>
        </w:tc>
        <w:tc>
          <w:tcPr>
            <w:tcW w:w="1258" w:type="dxa"/>
            <w:tcBorders>
              <w:bottom w:val="nil"/>
            </w:tcBorders>
          </w:tcPr>
          <w:p w:rsidR="000666FD" w:rsidRPr="00AD34A1" w:rsidRDefault="000666FD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0666FD" w:rsidRPr="00AD34A1" w:rsidRDefault="000666FD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  <w:p w:rsidR="000666FD" w:rsidRPr="00AD34A1" w:rsidRDefault="000666FD">
            <w:pPr>
              <w:pStyle w:val="TableParagraph"/>
              <w:spacing w:before="9"/>
              <w:rPr>
                <w:rFonts w:ascii="Times New Roman"/>
                <w:sz w:val="13"/>
                <w:lang w:val="it-IT"/>
              </w:rPr>
            </w:pPr>
          </w:p>
          <w:p w:rsidR="000666FD" w:rsidRDefault="00AD34A1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666FD" w:rsidRDefault="00AD34A1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666FD" w:rsidRDefault="00AD34A1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666FD" w:rsidRDefault="00AD34A1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666FD" w:rsidRDefault="00AD34A1"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3" w:type="dxa"/>
            <w:tcBorders>
              <w:bottom w:val="nil"/>
            </w:tcBorders>
          </w:tcPr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rPr>
                <w:rFonts w:ascii="Times New Roman"/>
                <w:sz w:val="12"/>
              </w:rPr>
            </w:pPr>
          </w:p>
          <w:p w:rsidR="000666FD" w:rsidRDefault="000666F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0666FD" w:rsidRDefault="00AD34A1"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0,0000</w:t>
            </w:r>
          </w:p>
        </w:tc>
      </w:tr>
      <w:tr w:rsidR="000666FD">
        <w:trPr>
          <w:trHeight w:val="340"/>
        </w:trPr>
        <w:tc>
          <w:tcPr>
            <w:tcW w:w="845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101"/>
              <w:ind w:right="11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5020000</w:t>
            </w: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0666FD" w:rsidRPr="00AD34A1" w:rsidRDefault="00AD34A1">
            <w:pPr>
              <w:pStyle w:val="TableParagraph"/>
              <w:spacing w:before="101"/>
              <w:ind w:left="27"/>
              <w:rPr>
                <w:b/>
                <w:sz w:val="12"/>
                <w:lang w:val="it-IT"/>
              </w:rPr>
            </w:pPr>
            <w:r w:rsidRPr="00AD34A1">
              <w:rPr>
                <w:b/>
                <w:sz w:val="12"/>
                <w:lang w:val="it-IT"/>
              </w:rPr>
              <w:t>Tipologia 200: Riscossione crediti di breve termine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96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96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96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96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96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96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0,0000</w:t>
            </w:r>
          </w:p>
        </w:tc>
      </w:tr>
      <w:tr w:rsidR="000666FD">
        <w:trPr>
          <w:trHeight w:val="340"/>
        </w:trPr>
        <w:tc>
          <w:tcPr>
            <w:tcW w:w="845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101"/>
              <w:ind w:right="11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5030000</w:t>
            </w: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0666FD" w:rsidRPr="00AD34A1" w:rsidRDefault="00AD34A1">
            <w:pPr>
              <w:pStyle w:val="TableParagraph"/>
              <w:spacing w:before="101"/>
              <w:ind w:left="27"/>
              <w:rPr>
                <w:b/>
                <w:sz w:val="12"/>
                <w:lang w:val="it-IT"/>
              </w:rPr>
            </w:pPr>
            <w:r w:rsidRPr="00AD34A1">
              <w:rPr>
                <w:b/>
                <w:sz w:val="12"/>
                <w:lang w:val="it-IT"/>
              </w:rPr>
              <w:t>Tipologia 300: Riscossione crediti di medio-lungo termine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96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96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96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96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96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0666FD" w:rsidRDefault="00AD34A1">
            <w:pPr>
              <w:pStyle w:val="TableParagraph"/>
              <w:spacing w:before="96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0,0000</w:t>
            </w:r>
          </w:p>
        </w:tc>
      </w:tr>
      <w:tr w:rsidR="000666FD">
        <w:trPr>
          <w:trHeight w:val="439"/>
        </w:trPr>
        <w:tc>
          <w:tcPr>
            <w:tcW w:w="845" w:type="dxa"/>
            <w:tcBorders>
              <w:top w:val="nil"/>
            </w:tcBorders>
          </w:tcPr>
          <w:p w:rsidR="000666FD" w:rsidRDefault="00AD34A1">
            <w:pPr>
              <w:pStyle w:val="TableParagraph"/>
              <w:spacing w:before="101"/>
              <w:ind w:right="11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5040000</w:t>
            </w:r>
          </w:p>
        </w:tc>
        <w:tc>
          <w:tcPr>
            <w:tcW w:w="6803" w:type="dxa"/>
            <w:tcBorders>
              <w:top w:val="nil"/>
            </w:tcBorders>
          </w:tcPr>
          <w:p w:rsidR="000666FD" w:rsidRPr="00AD34A1" w:rsidRDefault="00AD34A1">
            <w:pPr>
              <w:pStyle w:val="TableParagraph"/>
              <w:spacing w:before="101"/>
              <w:ind w:left="27"/>
              <w:rPr>
                <w:b/>
                <w:sz w:val="12"/>
                <w:lang w:val="it-IT"/>
              </w:rPr>
            </w:pPr>
            <w:r w:rsidRPr="00AD34A1">
              <w:rPr>
                <w:b/>
                <w:sz w:val="12"/>
                <w:lang w:val="it-IT"/>
              </w:rPr>
              <w:t>Tipologia 400: Altre entrate per riduzione di attività finanziarie</w:t>
            </w:r>
          </w:p>
        </w:tc>
        <w:tc>
          <w:tcPr>
            <w:tcW w:w="1258" w:type="dxa"/>
            <w:tcBorders>
              <w:top w:val="nil"/>
            </w:tcBorders>
          </w:tcPr>
          <w:p w:rsidR="000666FD" w:rsidRDefault="00AD34A1">
            <w:pPr>
              <w:pStyle w:val="TableParagraph"/>
              <w:spacing w:before="96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</w:tcBorders>
          </w:tcPr>
          <w:p w:rsidR="000666FD" w:rsidRDefault="00AD34A1">
            <w:pPr>
              <w:pStyle w:val="TableParagraph"/>
              <w:spacing w:before="96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</w:tcBorders>
          </w:tcPr>
          <w:p w:rsidR="000666FD" w:rsidRDefault="00AD34A1">
            <w:pPr>
              <w:pStyle w:val="TableParagraph"/>
              <w:spacing w:before="96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</w:tcBorders>
          </w:tcPr>
          <w:p w:rsidR="000666FD" w:rsidRDefault="00AD34A1">
            <w:pPr>
              <w:pStyle w:val="TableParagraph"/>
              <w:spacing w:before="96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8" w:type="dxa"/>
            <w:tcBorders>
              <w:top w:val="nil"/>
            </w:tcBorders>
          </w:tcPr>
          <w:p w:rsidR="000666FD" w:rsidRDefault="00AD34A1">
            <w:pPr>
              <w:pStyle w:val="TableParagraph"/>
              <w:spacing w:before="96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3" w:type="dxa"/>
            <w:tcBorders>
              <w:top w:val="nil"/>
            </w:tcBorders>
          </w:tcPr>
          <w:p w:rsidR="000666FD" w:rsidRDefault="00AD34A1">
            <w:pPr>
              <w:pStyle w:val="TableParagraph"/>
              <w:spacing w:before="96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0,0000</w:t>
            </w:r>
          </w:p>
        </w:tc>
      </w:tr>
      <w:tr w:rsidR="000666FD">
        <w:trPr>
          <w:trHeight w:val="271"/>
        </w:trPr>
        <w:tc>
          <w:tcPr>
            <w:tcW w:w="845" w:type="dxa"/>
            <w:shd w:val="clear" w:color="auto" w:fill="CFCFCF"/>
          </w:tcPr>
          <w:p w:rsidR="000666FD" w:rsidRDefault="000666FD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0666FD" w:rsidRDefault="00AD34A1">
            <w:pPr>
              <w:pStyle w:val="TableParagraph"/>
              <w:spacing w:line="116" w:lineRule="exact"/>
              <w:ind w:right="110"/>
              <w:jc w:val="right"/>
              <w:rPr>
                <w:b/>
                <w:sz w:val="12"/>
              </w:rPr>
            </w:pPr>
            <w:r>
              <w:rPr>
                <w:b/>
                <w:color w:val="2F2F2F"/>
                <w:sz w:val="12"/>
              </w:rPr>
              <w:t>5000000</w:t>
            </w:r>
          </w:p>
        </w:tc>
        <w:tc>
          <w:tcPr>
            <w:tcW w:w="6803" w:type="dxa"/>
            <w:shd w:val="clear" w:color="auto" w:fill="CFCFCF"/>
          </w:tcPr>
          <w:p w:rsidR="000666FD" w:rsidRDefault="000666FD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0666FD" w:rsidRDefault="00AD34A1">
            <w:pPr>
              <w:pStyle w:val="TableParagraph"/>
              <w:spacing w:line="116" w:lineRule="exact"/>
              <w:ind w:left="27"/>
              <w:rPr>
                <w:b/>
                <w:sz w:val="12"/>
              </w:rPr>
            </w:pPr>
            <w:r>
              <w:rPr>
                <w:b/>
                <w:color w:val="2F2F2F"/>
                <w:sz w:val="12"/>
              </w:rPr>
              <w:t>TOTALE TITOLO 5</w:t>
            </w:r>
          </w:p>
        </w:tc>
        <w:tc>
          <w:tcPr>
            <w:tcW w:w="1258" w:type="dxa"/>
            <w:shd w:val="clear" w:color="auto" w:fill="CFCFCF"/>
          </w:tcPr>
          <w:p w:rsidR="000666FD" w:rsidRDefault="000666FD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0666FD" w:rsidRDefault="00AD34A1">
            <w:pPr>
              <w:pStyle w:val="TableParagraph"/>
              <w:spacing w:line="121" w:lineRule="exact"/>
              <w:ind w:right="15"/>
              <w:jc w:val="right"/>
              <w:rPr>
                <w:sz w:val="12"/>
              </w:rPr>
            </w:pPr>
            <w:r>
              <w:rPr>
                <w:color w:val="2F2F2F"/>
                <w:sz w:val="12"/>
              </w:rPr>
              <w:t>0,00</w:t>
            </w:r>
          </w:p>
        </w:tc>
        <w:tc>
          <w:tcPr>
            <w:tcW w:w="1258" w:type="dxa"/>
            <w:shd w:val="clear" w:color="auto" w:fill="CFCFCF"/>
          </w:tcPr>
          <w:p w:rsidR="000666FD" w:rsidRDefault="000666FD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0666FD" w:rsidRDefault="00AD34A1">
            <w:pPr>
              <w:pStyle w:val="TableParagraph"/>
              <w:spacing w:line="121" w:lineRule="exact"/>
              <w:ind w:right="15"/>
              <w:jc w:val="right"/>
              <w:rPr>
                <w:sz w:val="12"/>
              </w:rPr>
            </w:pPr>
            <w:r>
              <w:rPr>
                <w:color w:val="2F2F2F"/>
                <w:sz w:val="12"/>
              </w:rPr>
              <w:t>0,00</w:t>
            </w:r>
          </w:p>
        </w:tc>
        <w:tc>
          <w:tcPr>
            <w:tcW w:w="1258" w:type="dxa"/>
            <w:shd w:val="clear" w:color="auto" w:fill="CFCFCF"/>
          </w:tcPr>
          <w:p w:rsidR="000666FD" w:rsidRDefault="000666FD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0666FD" w:rsidRDefault="00AD34A1">
            <w:pPr>
              <w:pStyle w:val="TableParagraph"/>
              <w:spacing w:line="121" w:lineRule="exact"/>
              <w:ind w:right="15"/>
              <w:jc w:val="right"/>
              <w:rPr>
                <w:sz w:val="12"/>
              </w:rPr>
            </w:pPr>
            <w:r>
              <w:rPr>
                <w:color w:val="2F2F2F"/>
                <w:sz w:val="12"/>
              </w:rPr>
              <w:t>0,00</w:t>
            </w:r>
          </w:p>
        </w:tc>
        <w:tc>
          <w:tcPr>
            <w:tcW w:w="1258" w:type="dxa"/>
            <w:shd w:val="clear" w:color="auto" w:fill="CFCFCF"/>
          </w:tcPr>
          <w:p w:rsidR="000666FD" w:rsidRDefault="000666FD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0666FD" w:rsidRDefault="00AD34A1">
            <w:pPr>
              <w:pStyle w:val="TableParagraph"/>
              <w:spacing w:line="121" w:lineRule="exact"/>
              <w:ind w:right="15"/>
              <w:jc w:val="right"/>
              <w:rPr>
                <w:sz w:val="12"/>
              </w:rPr>
            </w:pPr>
            <w:r>
              <w:rPr>
                <w:color w:val="2F2F2F"/>
                <w:sz w:val="12"/>
              </w:rPr>
              <w:t>0,00</w:t>
            </w:r>
          </w:p>
        </w:tc>
        <w:tc>
          <w:tcPr>
            <w:tcW w:w="1258" w:type="dxa"/>
            <w:shd w:val="clear" w:color="auto" w:fill="CFCFCF"/>
          </w:tcPr>
          <w:p w:rsidR="000666FD" w:rsidRDefault="000666FD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0666FD" w:rsidRDefault="00AD34A1">
            <w:pPr>
              <w:pStyle w:val="TableParagraph"/>
              <w:spacing w:line="121" w:lineRule="exact"/>
              <w:ind w:right="15"/>
              <w:jc w:val="right"/>
              <w:rPr>
                <w:sz w:val="12"/>
              </w:rPr>
            </w:pPr>
            <w:r>
              <w:rPr>
                <w:color w:val="2F2F2F"/>
                <w:sz w:val="12"/>
              </w:rPr>
              <w:t>0,00</w:t>
            </w:r>
          </w:p>
        </w:tc>
        <w:tc>
          <w:tcPr>
            <w:tcW w:w="1253" w:type="dxa"/>
            <w:shd w:val="clear" w:color="auto" w:fill="CFCFCF"/>
          </w:tcPr>
          <w:p w:rsidR="000666FD" w:rsidRDefault="000666FD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0666FD" w:rsidRDefault="00AD34A1">
            <w:pPr>
              <w:pStyle w:val="TableParagraph"/>
              <w:spacing w:line="121" w:lineRule="exact"/>
              <w:ind w:right="10"/>
              <w:jc w:val="right"/>
              <w:rPr>
                <w:sz w:val="12"/>
              </w:rPr>
            </w:pPr>
            <w:r>
              <w:rPr>
                <w:color w:val="2F2F2F"/>
                <w:sz w:val="12"/>
              </w:rPr>
              <w:t>0,0000</w:t>
            </w:r>
          </w:p>
        </w:tc>
      </w:tr>
      <w:tr w:rsidR="000666FD">
        <w:trPr>
          <w:trHeight w:val="220"/>
        </w:trPr>
        <w:tc>
          <w:tcPr>
            <w:tcW w:w="7648" w:type="dxa"/>
            <w:gridSpan w:val="2"/>
            <w:shd w:val="clear" w:color="auto" w:fill="CFCFCF"/>
          </w:tcPr>
          <w:p w:rsidR="000666FD" w:rsidRDefault="00AD34A1">
            <w:pPr>
              <w:pStyle w:val="TableParagraph"/>
              <w:spacing w:before="38"/>
              <w:ind w:right="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TOTALE GENERALE</w:t>
            </w:r>
          </w:p>
        </w:tc>
        <w:tc>
          <w:tcPr>
            <w:tcW w:w="1258" w:type="dxa"/>
            <w:shd w:val="clear" w:color="auto" w:fill="CFCFCF"/>
          </w:tcPr>
          <w:p w:rsidR="000666FD" w:rsidRDefault="00AD34A1">
            <w:pPr>
              <w:pStyle w:val="TableParagraph"/>
              <w:spacing w:before="38"/>
              <w:ind w:right="15"/>
              <w:jc w:val="right"/>
              <w:rPr>
                <w:b/>
                <w:sz w:val="12"/>
              </w:rPr>
            </w:pPr>
            <w:r>
              <w:rPr>
                <w:b/>
                <w:color w:val="2F2F2F"/>
                <w:sz w:val="12"/>
              </w:rPr>
              <w:t>97.861,38</w:t>
            </w:r>
          </w:p>
        </w:tc>
        <w:tc>
          <w:tcPr>
            <w:tcW w:w="1258" w:type="dxa"/>
            <w:shd w:val="clear" w:color="auto" w:fill="CFCFCF"/>
          </w:tcPr>
          <w:p w:rsidR="000666FD" w:rsidRDefault="00AD34A1">
            <w:pPr>
              <w:pStyle w:val="TableParagraph"/>
              <w:spacing w:before="38"/>
              <w:ind w:right="15"/>
              <w:jc w:val="right"/>
              <w:rPr>
                <w:b/>
                <w:sz w:val="12"/>
              </w:rPr>
            </w:pPr>
            <w:r>
              <w:rPr>
                <w:b/>
                <w:color w:val="2F2F2F"/>
                <w:sz w:val="12"/>
              </w:rPr>
              <w:t>139.221,43</w:t>
            </w:r>
          </w:p>
        </w:tc>
        <w:tc>
          <w:tcPr>
            <w:tcW w:w="1258" w:type="dxa"/>
            <w:shd w:val="clear" w:color="auto" w:fill="CFCFCF"/>
          </w:tcPr>
          <w:p w:rsidR="000666FD" w:rsidRDefault="00AD34A1">
            <w:pPr>
              <w:pStyle w:val="TableParagraph"/>
              <w:spacing w:before="38"/>
              <w:ind w:right="15"/>
              <w:jc w:val="right"/>
              <w:rPr>
                <w:b/>
                <w:sz w:val="12"/>
              </w:rPr>
            </w:pPr>
            <w:r>
              <w:rPr>
                <w:b/>
                <w:color w:val="2F2F2F"/>
                <w:sz w:val="12"/>
              </w:rPr>
              <w:t>237.082,81</w:t>
            </w:r>
          </w:p>
        </w:tc>
        <w:tc>
          <w:tcPr>
            <w:tcW w:w="1258" w:type="dxa"/>
            <w:shd w:val="clear" w:color="auto" w:fill="CFCFCF"/>
          </w:tcPr>
          <w:p w:rsidR="000666FD" w:rsidRDefault="00AD34A1">
            <w:pPr>
              <w:pStyle w:val="TableParagraph"/>
              <w:spacing w:before="38"/>
              <w:ind w:right="15"/>
              <w:jc w:val="right"/>
              <w:rPr>
                <w:b/>
                <w:sz w:val="12"/>
              </w:rPr>
            </w:pPr>
            <w:r>
              <w:rPr>
                <w:b/>
                <w:color w:val="2F2F2F"/>
                <w:sz w:val="12"/>
              </w:rPr>
              <w:t>34.262,49</w:t>
            </w:r>
          </w:p>
        </w:tc>
        <w:tc>
          <w:tcPr>
            <w:tcW w:w="1258" w:type="dxa"/>
            <w:shd w:val="clear" w:color="auto" w:fill="CFCFCF"/>
          </w:tcPr>
          <w:p w:rsidR="000666FD" w:rsidRDefault="00AD34A1">
            <w:pPr>
              <w:pStyle w:val="TableParagraph"/>
              <w:spacing w:before="38"/>
              <w:ind w:right="15"/>
              <w:jc w:val="right"/>
              <w:rPr>
                <w:b/>
                <w:sz w:val="12"/>
              </w:rPr>
            </w:pPr>
            <w:r>
              <w:rPr>
                <w:b/>
                <w:color w:val="2F2F2F"/>
                <w:sz w:val="12"/>
              </w:rPr>
              <w:t>34.262,49</w:t>
            </w:r>
          </w:p>
        </w:tc>
        <w:tc>
          <w:tcPr>
            <w:tcW w:w="1253" w:type="dxa"/>
            <w:shd w:val="clear" w:color="auto" w:fill="CFCFCF"/>
          </w:tcPr>
          <w:p w:rsidR="000666FD" w:rsidRDefault="00AD34A1">
            <w:pPr>
              <w:pStyle w:val="TableParagraph"/>
              <w:spacing w:before="38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2F2F2F"/>
                <w:sz w:val="12"/>
              </w:rPr>
              <w:t>0,1445</w:t>
            </w:r>
          </w:p>
        </w:tc>
      </w:tr>
      <w:tr w:rsidR="000666FD">
        <w:trPr>
          <w:trHeight w:val="225"/>
        </w:trPr>
        <w:tc>
          <w:tcPr>
            <w:tcW w:w="7648" w:type="dxa"/>
            <w:gridSpan w:val="2"/>
            <w:shd w:val="clear" w:color="auto" w:fill="CFCFCF"/>
          </w:tcPr>
          <w:p w:rsidR="000666FD" w:rsidRPr="00AD34A1" w:rsidRDefault="00AD34A1">
            <w:pPr>
              <w:pStyle w:val="TableParagraph"/>
              <w:spacing w:before="43"/>
              <w:ind w:left="3943"/>
              <w:rPr>
                <w:b/>
                <w:sz w:val="12"/>
                <w:lang w:val="it-IT"/>
              </w:rPr>
            </w:pPr>
            <w:r w:rsidRPr="00AD34A1">
              <w:rPr>
                <w:b/>
                <w:sz w:val="12"/>
                <w:lang w:val="it-IT"/>
              </w:rPr>
              <w:t>DI CUI FONDO CREDITI DI DUBBIA ESIGIBILITA' IN C/CAPITALE</w:t>
            </w:r>
          </w:p>
        </w:tc>
        <w:tc>
          <w:tcPr>
            <w:tcW w:w="1258" w:type="dxa"/>
            <w:shd w:val="clear" w:color="auto" w:fill="CFCFCF"/>
          </w:tcPr>
          <w:p w:rsidR="000666FD" w:rsidRDefault="00AD34A1">
            <w:pPr>
              <w:pStyle w:val="TableParagraph"/>
              <w:spacing w:before="43"/>
              <w:ind w:right="15"/>
              <w:jc w:val="right"/>
              <w:rPr>
                <w:b/>
                <w:sz w:val="12"/>
              </w:rPr>
            </w:pPr>
            <w:r>
              <w:rPr>
                <w:b/>
                <w:color w:val="2F2F2F"/>
                <w:sz w:val="12"/>
              </w:rPr>
              <w:t>55.606,69</w:t>
            </w:r>
          </w:p>
        </w:tc>
        <w:tc>
          <w:tcPr>
            <w:tcW w:w="1258" w:type="dxa"/>
            <w:shd w:val="clear" w:color="auto" w:fill="CFCFCF"/>
          </w:tcPr>
          <w:p w:rsidR="000666FD" w:rsidRDefault="00AD34A1">
            <w:pPr>
              <w:pStyle w:val="TableParagraph"/>
              <w:spacing w:before="43"/>
              <w:ind w:right="15"/>
              <w:jc w:val="right"/>
              <w:rPr>
                <w:b/>
                <w:sz w:val="12"/>
              </w:rPr>
            </w:pPr>
            <w:r>
              <w:rPr>
                <w:b/>
                <w:color w:val="2F2F2F"/>
                <w:sz w:val="12"/>
              </w:rPr>
              <w:t>110.152,40</w:t>
            </w:r>
          </w:p>
        </w:tc>
        <w:tc>
          <w:tcPr>
            <w:tcW w:w="1258" w:type="dxa"/>
            <w:shd w:val="clear" w:color="auto" w:fill="CFCFCF"/>
          </w:tcPr>
          <w:p w:rsidR="000666FD" w:rsidRDefault="00AD34A1">
            <w:pPr>
              <w:pStyle w:val="TableParagraph"/>
              <w:spacing w:before="43"/>
              <w:ind w:right="15"/>
              <w:jc w:val="right"/>
              <w:rPr>
                <w:b/>
                <w:sz w:val="12"/>
              </w:rPr>
            </w:pPr>
            <w:r>
              <w:rPr>
                <w:b/>
                <w:color w:val="2F2F2F"/>
                <w:sz w:val="12"/>
              </w:rPr>
              <w:t>165.759,09</w:t>
            </w:r>
          </w:p>
        </w:tc>
        <w:tc>
          <w:tcPr>
            <w:tcW w:w="1258" w:type="dxa"/>
            <w:shd w:val="clear" w:color="auto" w:fill="CFCFCF"/>
          </w:tcPr>
          <w:p w:rsidR="000666FD" w:rsidRDefault="00AD34A1">
            <w:pPr>
              <w:pStyle w:val="TableParagraph"/>
              <w:spacing w:before="43"/>
              <w:ind w:right="15"/>
              <w:jc w:val="right"/>
              <w:rPr>
                <w:b/>
                <w:sz w:val="12"/>
              </w:rPr>
            </w:pPr>
            <w:r>
              <w:rPr>
                <w:b/>
                <w:color w:val="2F2F2F"/>
                <w:sz w:val="12"/>
              </w:rPr>
              <w:t>0,00</w:t>
            </w:r>
          </w:p>
        </w:tc>
        <w:tc>
          <w:tcPr>
            <w:tcW w:w="1258" w:type="dxa"/>
            <w:shd w:val="clear" w:color="auto" w:fill="CFCFCF"/>
          </w:tcPr>
          <w:p w:rsidR="000666FD" w:rsidRDefault="00AD34A1">
            <w:pPr>
              <w:pStyle w:val="TableParagraph"/>
              <w:spacing w:before="43"/>
              <w:ind w:right="15"/>
              <w:jc w:val="right"/>
              <w:rPr>
                <w:b/>
                <w:sz w:val="12"/>
              </w:rPr>
            </w:pPr>
            <w:r>
              <w:rPr>
                <w:b/>
                <w:color w:val="2F2F2F"/>
                <w:sz w:val="12"/>
              </w:rPr>
              <w:t>0,00</w:t>
            </w:r>
          </w:p>
        </w:tc>
        <w:tc>
          <w:tcPr>
            <w:tcW w:w="1253" w:type="dxa"/>
            <w:shd w:val="clear" w:color="auto" w:fill="CFCFCF"/>
          </w:tcPr>
          <w:p w:rsidR="000666FD" w:rsidRDefault="00AD34A1">
            <w:pPr>
              <w:pStyle w:val="TableParagraph"/>
              <w:spacing w:before="43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2F2F2F"/>
                <w:sz w:val="12"/>
              </w:rPr>
              <w:t>0,0000</w:t>
            </w:r>
          </w:p>
        </w:tc>
      </w:tr>
      <w:tr w:rsidR="000666FD">
        <w:trPr>
          <w:trHeight w:val="220"/>
        </w:trPr>
        <w:tc>
          <w:tcPr>
            <w:tcW w:w="7648" w:type="dxa"/>
            <w:gridSpan w:val="2"/>
            <w:shd w:val="clear" w:color="auto" w:fill="CFCFCF"/>
          </w:tcPr>
          <w:p w:rsidR="000666FD" w:rsidRPr="00AD34A1" w:rsidRDefault="00AD34A1">
            <w:pPr>
              <w:pStyle w:val="TableParagraph"/>
              <w:spacing w:before="43"/>
              <w:ind w:left="3351"/>
              <w:rPr>
                <w:b/>
                <w:sz w:val="10"/>
                <w:lang w:val="it-IT"/>
              </w:rPr>
            </w:pPr>
            <w:r w:rsidRPr="00AD34A1">
              <w:rPr>
                <w:b/>
                <w:sz w:val="12"/>
                <w:lang w:val="it-IT"/>
              </w:rPr>
              <w:t>DI CUI FONDO CREDITI DI DUBBIA ESIGIBILITA'</w:t>
            </w:r>
            <w:r w:rsidRPr="00AD34A1">
              <w:rPr>
                <w:b/>
                <w:sz w:val="12"/>
                <w:lang w:val="it-IT"/>
              </w:rPr>
              <w:t xml:space="preserve"> DI PARTE CORRENTE </w:t>
            </w:r>
            <w:r w:rsidRPr="00AD34A1">
              <w:rPr>
                <w:b/>
                <w:sz w:val="10"/>
                <w:lang w:val="it-IT"/>
              </w:rPr>
              <w:t>(n)</w:t>
            </w:r>
          </w:p>
        </w:tc>
        <w:tc>
          <w:tcPr>
            <w:tcW w:w="1258" w:type="dxa"/>
            <w:shd w:val="clear" w:color="auto" w:fill="CFCFCF"/>
          </w:tcPr>
          <w:p w:rsidR="000666FD" w:rsidRDefault="00AD34A1">
            <w:pPr>
              <w:pStyle w:val="TableParagraph"/>
              <w:spacing w:before="43"/>
              <w:ind w:right="15"/>
              <w:jc w:val="right"/>
              <w:rPr>
                <w:b/>
                <w:sz w:val="12"/>
              </w:rPr>
            </w:pPr>
            <w:r>
              <w:rPr>
                <w:b/>
                <w:color w:val="2F2F2F"/>
                <w:sz w:val="12"/>
              </w:rPr>
              <w:t>42.254,69</w:t>
            </w:r>
          </w:p>
        </w:tc>
        <w:tc>
          <w:tcPr>
            <w:tcW w:w="1258" w:type="dxa"/>
            <w:shd w:val="clear" w:color="auto" w:fill="CFCFCF"/>
          </w:tcPr>
          <w:p w:rsidR="000666FD" w:rsidRDefault="00AD34A1">
            <w:pPr>
              <w:pStyle w:val="TableParagraph"/>
              <w:spacing w:before="43"/>
              <w:ind w:right="15"/>
              <w:jc w:val="right"/>
              <w:rPr>
                <w:b/>
                <w:sz w:val="12"/>
              </w:rPr>
            </w:pPr>
            <w:r>
              <w:rPr>
                <w:b/>
                <w:color w:val="2F2F2F"/>
                <w:sz w:val="12"/>
              </w:rPr>
              <w:t>29.069,03</w:t>
            </w:r>
          </w:p>
        </w:tc>
        <w:tc>
          <w:tcPr>
            <w:tcW w:w="1258" w:type="dxa"/>
            <w:shd w:val="clear" w:color="auto" w:fill="CFCFCF"/>
          </w:tcPr>
          <w:p w:rsidR="000666FD" w:rsidRDefault="00AD34A1">
            <w:pPr>
              <w:pStyle w:val="TableParagraph"/>
              <w:spacing w:before="43"/>
              <w:ind w:right="15"/>
              <w:jc w:val="right"/>
              <w:rPr>
                <w:b/>
                <w:sz w:val="12"/>
              </w:rPr>
            </w:pPr>
            <w:r>
              <w:rPr>
                <w:b/>
                <w:color w:val="2F2F2F"/>
                <w:sz w:val="12"/>
              </w:rPr>
              <w:t>71.323,72</w:t>
            </w:r>
          </w:p>
        </w:tc>
        <w:tc>
          <w:tcPr>
            <w:tcW w:w="1258" w:type="dxa"/>
            <w:shd w:val="clear" w:color="auto" w:fill="CFCFCF"/>
          </w:tcPr>
          <w:p w:rsidR="000666FD" w:rsidRDefault="00AD34A1">
            <w:pPr>
              <w:pStyle w:val="TableParagraph"/>
              <w:spacing w:before="43"/>
              <w:ind w:right="15"/>
              <w:jc w:val="right"/>
              <w:rPr>
                <w:b/>
                <w:sz w:val="12"/>
              </w:rPr>
            </w:pPr>
            <w:r>
              <w:rPr>
                <w:b/>
                <w:color w:val="2F2F2F"/>
                <w:sz w:val="12"/>
              </w:rPr>
              <w:t>34.262,49</w:t>
            </w:r>
          </w:p>
        </w:tc>
        <w:tc>
          <w:tcPr>
            <w:tcW w:w="1258" w:type="dxa"/>
            <w:shd w:val="clear" w:color="auto" w:fill="CFCFCF"/>
          </w:tcPr>
          <w:p w:rsidR="000666FD" w:rsidRDefault="00AD34A1">
            <w:pPr>
              <w:pStyle w:val="TableParagraph"/>
              <w:spacing w:before="43"/>
              <w:ind w:right="15"/>
              <w:jc w:val="right"/>
              <w:rPr>
                <w:b/>
                <w:sz w:val="12"/>
              </w:rPr>
            </w:pPr>
            <w:r>
              <w:rPr>
                <w:b/>
                <w:color w:val="2F2F2F"/>
                <w:sz w:val="12"/>
              </w:rPr>
              <w:t>34.262,49</w:t>
            </w:r>
          </w:p>
        </w:tc>
        <w:tc>
          <w:tcPr>
            <w:tcW w:w="1253" w:type="dxa"/>
            <w:shd w:val="clear" w:color="auto" w:fill="CFCFCF"/>
          </w:tcPr>
          <w:p w:rsidR="000666FD" w:rsidRDefault="00AD34A1">
            <w:pPr>
              <w:pStyle w:val="TableParagraph"/>
              <w:spacing w:before="43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color w:val="2F2F2F"/>
                <w:sz w:val="12"/>
              </w:rPr>
              <w:t>0,4804</w:t>
            </w:r>
          </w:p>
        </w:tc>
      </w:tr>
    </w:tbl>
    <w:p w:rsidR="000666FD" w:rsidRDefault="000666FD">
      <w:pPr>
        <w:pStyle w:val="Corpotesto"/>
        <w:spacing w:before="8" w:after="1"/>
        <w:rPr>
          <w:rFonts w:ascii="Times New Roman"/>
          <w:sz w:val="11"/>
        </w:rPr>
      </w:pPr>
    </w:p>
    <w:tbl>
      <w:tblPr>
        <w:tblStyle w:val="TableNormal"/>
        <w:tblW w:w="0" w:type="auto"/>
        <w:tblInd w:w="159" w:type="dxa"/>
        <w:tblBorders>
          <w:top w:val="single" w:sz="8" w:space="0" w:color="010101"/>
          <w:left w:val="single" w:sz="8" w:space="0" w:color="010101"/>
          <w:bottom w:val="single" w:sz="8" w:space="0" w:color="010101"/>
          <w:right w:val="single" w:sz="8" w:space="0" w:color="010101"/>
          <w:insideH w:val="single" w:sz="8" w:space="0" w:color="010101"/>
          <w:insideV w:val="single" w:sz="8" w:space="0" w:color="010101"/>
        </w:tblBorders>
        <w:tblLayout w:type="fixed"/>
        <w:tblLook w:val="01E0" w:firstRow="1" w:lastRow="1" w:firstColumn="1" w:lastColumn="1" w:noHBand="0" w:noVBand="0"/>
      </w:tblPr>
      <w:tblGrid>
        <w:gridCol w:w="7646"/>
        <w:gridCol w:w="1258"/>
        <w:gridCol w:w="1251"/>
      </w:tblGrid>
      <w:tr w:rsidR="000666FD">
        <w:trPr>
          <w:trHeight w:val="417"/>
        </w:trPr>
        <w:tc>
          <w:tcPr>
            <w:tcW w:w="7646" w:type="dxa"/>
          </w:tcPr>
          <w:p w:rsidR="000666FD" w:rsidRDefault="00AD34A1">
            <w:pPr>
              <w:pStyle w:val="TableParagraph"/>
              <w:spacing w:line="138" w:lineRule="exact"/>
              <w:ind w:left="20"/>
              <w:rPr>
                <w:b/>
                <w:sz w:val="12"/>
              </w:rPr>
            </w:pPr>
            <w:r>
              <w:rPr>
                <w:b/>
                <w:sz w:val="12"/>
              </w:rPr>
              <w:t>COMPOSIZIONE FONDO SVALUTAZIONE CREDITI</w:t>
            </w:r>
          </w:p>
        </w:tc>
        <w:tc>
          <w:tcPr>
            <w:tcW w:w="1258" w:type="dxa"/>
          </w:tcPr>
          <w:p w:rsidR="000666FD" w:rsidRDefault="00AD34A1">
            <w:pPr>
              <w:pStyle w:val="TableParagraph"/>
              <w:spacing w:line="133" w:lineRule="exact"/>
              <w:ind w:left="136"/>
              <w:rPr>
                <w:sz w:val="12"/>
              </w:rPr>
            </w:pPr>
            <w:r>
              <w:rPr>
                <w:sz w:val="12"/>
              </w:rPr>
              <w:t>TOTALE CREDITI</w:t>
            </w:r>
          </w:p>
        </w:tc>
        <w:tc>
          <w:tcPr>
            <w:tcW w:w="1251" w:type="dxa"/>
          </w:tcPr>
          <w:p w:rsidR="000666FD" w:rsidRDefault="00AD34A1">
            <w:pPr>
              <w:pStyle w:val="TableParagraph"/>
              <w:ind w:left="169" w:right="128" w:firstLine="240"/>
              <w:rPr>
                <w:sz w:val="12"/>
              </w:rPr>
            </w:pPr>
            <w:r>
              <w:rPr>
                <w:sz w:val="12"/>
              </w:rPr>
              <w:t>FONDO SVALUTAZIONE</w:t>
            </w:r>
          </w:p>
          <w:p w:rsidR="000666FD" w:rsidRDefault="00AD34A1">
            <w:pPr>
              <w:pStyle w:val="TableParagraph"/>
              <w:spacing w:line="126" w:lineRule="exact"/>
              <w:ind w:left="386"/>
              <w:rPr>
                <w:sz w:val="12"/>
              </w:rPr>
            </w:pPr>
            <w:r>
              <w:rPr>
                <w:sz w:val="12"/>
              </w:rPr>
              <w:t>CREDITI</w:t>
            </w:r>
          </w:p>
        </w:tc>
      </w:tr>
      <w:tr w:rsidR="000666FD">
        <w:trPr>
          <w:trHeight w:val="148"/>
        </w:trPr>
        <w:tc>
          <w:tcPr>
            <w:tcW w:w="7646" w:type="dxa"/>
            <w:vMerge w:val="restart"/>
          </w:tcPr>
          <w:p w:rsidR="000666FD" w:rsidRPr="00AD34A1" w:rsidRDefault="00AD34A1">
            <w:pPr>
              <w:pStyle w:val="TableParagraph"/>
              <w:spacing w:before="1" w:line="266" w:lineRule="auto"/>
              <w:ind w:left="50" w:right="4755"/>
              <w:rPr>
                <w:sz w:val="12"/>
                <w:lang w:val="it-IT"/>
              </w:rPr>
            </w:pPr>
            <w:r w:rsidRPr="00AD34A1">
              <w:rPr>
                <w:sz w:val="12"/>
                <w:lang w:val="it-IT"/>
              </w:rPr>
              <w:t>RESIDUI ATTIVI NEL CONTO DEL BILANCIO CREDITI STRALCIATI DAL CONTO DEL BILANCIO</w:t>
            </w:r>
          </w:p>
          <w:p w:rsidR="000666FD" w:rsidRPr="00AD34A1" w:rsidRDefault="00AD34A1">
            <w:pPr>
              <w:pStyle w:val="TableParagraph"/>
              <w:spacing w:before="15"/>
              <w:ind w:left="50"/>
              <w:rPr>
                <w:sz w:val="12"/>
                <w:lang w:val="it-IT"/>
              </w:rPr>
            </w:pPr>
            <w:r w:rsidRPr="00AD34A1">
              <w:rPr>
                <w:sz w:val="12"/>
                <w:lang w:val="it-IT"/>
              </w:rPr>
              <w:t>ACCERTAMENTI IMPUTATI AGLI ESERCIZI SUCCESSIVI A QUELLO CUI IL RENDICONTO SI RIFERISCE (m)</w:t>
            </w:r>
          </w:p>
        </w:tc>
        <w:tc>
          <w:tcPr>
            <w:tcW w:w="1258" w:type="dxa"/>
          </w:tcPr>
          <w:p w:rsidR="000666FD" w:rsidRDefault="00AD34A1">
            <w:pPr>
              <w:pStyle w:val="TableParagraph"/>
              <w:tabs>
                <w:tab w:val="left" w:pos="483"/>
              </w:tabs>
              <w:spacing w:before="1" w:line="126" w:lineRule="exact"/>
              <w:ind w:right="40"/>
              <w:jc w:val="right"/>
              <w:rPr>
                <w:sz w:val="12"/>
              </w:rPr>
            </w:pPr>
            <w:r>
              <w:rPr>
                <w:sz w:val="10"/>
              </w:rPr>
              <w:t>(g)</w:t>
            </w:r>
            <w:r>
              <w:rPr>
                <w:sz w:val="10"/>
              </w:rPr>
              <w:tab/>
            </w:r>
            <w:r>
              <w:rPr>
                <w:spacing w:val="-1"/>
                <w:sz w:val="12"/>
              </w:rPr>
              <w:t>237.082,81</w:t>
            </w:r>
          </w:p>
        </w:tc>
        <w:tc>
          <w:tcPr>
            <w:tcW w:w="1251" w:type="dxa"/>
          </w:tcPr>
          <w:p w:rsidR="000666FD" w:rsidRDefault="00AD34A1">
            <w:pPr>
              <w:pStyle w:val="TableParagraph"/>
              <w:tabs>
                <w:tab w:val="left" w:pos="517"/>
              </w:tabs>
              <w:spacing w:before="1" w:line="126" w:lineRule="exact"/>
              <w:ind w:right="33"/>
              <w:jc w:val="right"/>
              <w:rPr>
                <w:sz w:val="12"/>
              </w:rPr>
            </w:pPr>
            <w:r>
              <w:rPr>
                <w:sz w:val="10"/>
              </w:rPr>
              <w:t>(h)</w:t>
            </w:r>
            <w:r>
              <w:rPr>
                <w:sz w:val="10"/>
              </w:rPr>
              <w:tab/>
            </w:r>
            <w:r>
              <w:rPr>
                <w:spacing w:val="-1"/>
                <w:sz w:val="12"/>
              </w:rPr>
              <w:t>34.262,49</w:t>
            </w:r>
          </w:p>
        </w:tc>
      </w:tr>
      <w:tr w:rsidR="000666FD">
        <w:trPr>
          <w:trHeight w:val="148"/>
        </w:trPr>
        <w:tc>
          <w:tcPr>
            <w:tcW w:w="7646" w:type="dxa"/>
            <w:vMerge/>
            <w:tcBorders>
              <w:top w:val="nil"/>
            </w:tcBorders>
          </w:tcPr>
          <w:p w:rsidR="000666FD" w:rsidRDefault="000666FD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0666FD" w:rsidRDefault="00AD34A1">
            <w:pPr>
              <w:pStyle w:val="TableParagraph"/>
              <w:tabs>
                <w:tab w:val="left" w:pos="516"/>
              </w:tabs>
              <w:spacing w:before="1" w:line="126" w:lineRule="exact"/>
              <w:ind w:right="40"/>
              <w:jc w:val="right"/>
              <w:rPr>
                <w:sz w:val="12"/>
              </w:rPr>
            </w:pPr>
            <w:r>
              <w:rPr>
                <w:sz w:val="10"/>
              </w:rPr>
              <w:t>(i)</w:t>
            </w:r>
            <w:r>
              <w:rPr>
                <w:sz w:val="10"/>
              </w:rPr>
              <w:tab/>
            </w:r>
            <w:r>
              <w:rPr>
                <w:spacing w:val="-1"/>
                <w:sz w:val="12"/>
              </w:rPr>
              <w:t>7.895,83</w:t>
            </w:r>
          </w:p>
        </w:tc>
        <w:tc>
          <w:tcPr>
            <w:tcW w:w="1251" w:type="dxa"/>
          </w:tcPr>
          <w:p w:rsidR="000666FD" w:rsidRDefault="00AD34A1">
            <w:pPr>
              <w:pStyle w:val="TableParagraph"/>
              <w:tabs>
                <w:tab w:val="left" w:pos="516"/>
              </w:tabs>
              <w:spacing w:before="1" w:line="126" w:lineRule="exact"/>
              <w:ind w:right="33"/>
              <w:jc w:val="right"/>
              <w:rPr>
                <w:sz w:val="12"/>
              </w:rPr>
            </w:pPr>
            <w:r>
              <w:rPr>
                <w:sz w:val="10"/>
              </w:rPr>
              <w:t>(l)</w:t>
            </w:r>
            <w:r>
              <w:rPr>
                <w:sz w:val="10"/>
              </w:rPr>
              <w:tab/>
            </w:r>
            <w:r>
              <w:rPr>
                <w:spacing w:val="-1"/>
                <w:sz w:val="12"/>
              </w:rPr>
              <w:t>7.895,83</w:t>
            </w:r>
          </w:p>
        </w:tc>
      </w:tr>
      <w:tr w:rsidR="000666FD">
        <w:trPr>
          <w:trHeight w:val="148"/>
        </w:trPr>
        <w:tc>
          <w:tcPr>
            <w:tcW w:w="7646" w:type="dxa"/>
            <w:vMerge/>
            <w:tcBorders>
              <w:top w:val="nil"/>
            </w:tcBorders>
          </w:tcPr>
          <w:p w:rsidR="000666FD" w:rsidRDefault="000666FD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0666FD" w:rsidRDefault="00AD34A1">
            <w:pPr>
              <w:pStyle w:val="TableParagraph"/>
              <w:spacing w:before="1" w:line="126" w:lineRule="exact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51" w:type="dxa"/>
          </w:tcPr>
          <w:p w:rsidR="000666FD" w:rsidRDefault="00AD34A1">
            <w:pPr>
              <w:pStyle w:val="TableParagraph"/>
              <w:spacing w:before="1" w:line="126" w:lineRule="exact"/>
              <w:ind w:right="3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 w:rsidR="000666FD">
        <w:trPr>
          <w:trHeight w:val="141"/>
        </w:trPr>
        <w:tc>
          <w:tcPr>
            <w:tcW w:w="7646" w:type="dxa"/>
          </w:tcPr>
          <w:p w:rsidR="000666FD" w:rsidRDefault="00AD34A1">
            <w:pPr>
              <w:pStyle w:val="TableParagraph"/>
              <w:spacing w:before="6" w:line="114" w:lineRule="exact"/>
              <w:ind w:right="4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TOTALE</w:t>
            </w:r>
          </w:p>
        </w:tc>
        <w:tc>
          <w:tcPr>
            <w:tcW w:w="1258" w:type="dxa"/>
          </w:tcPr>
          <w:p w:rsidR="000666FD" w:rsidRDefault="00AD34A1">
            <w:pPr>
              <w:pStyle w:val="TableParagraph"/>
              <w:spacing w:before="1" w:line="119" w:lineRule="exact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244.978,64</w:t>
            </w:r>
          </w:p>
        </w:tc>
        <w:tc>
          <w:tcPr>
            <w:tcW w:w="1251" w:type="dxa"/>
          </w:tcPr>
          <w:p w:rsidR="000666FD" w:rsidRDefault="00AD34A1">
            <w:pPr>
              <w:pStyle w:val="TableParagraph"/>
              <w:spacing w:before="1" w:line="119" w:lineRule="exact"/>
              <w:ind w:right="33"/>
              <w:jc w:val="right"/>
              <w:rPr>
                <w:sz w:val="12"/>
              </w:rPr>
            </w:pPr>
            <w:r>
              <w:rPr>
                <w:sz w:val="12"/>
              </w:rPr>
              <w:t>42.158,32</w:t>
            </w:r>
          </w:p>
        </w:tc>
      </w:tr>
    </w:tbl>
    <w:p w:rsidR="000666FD" w:rsidRPr="00AD34A1" w:rsidRDefault="00AD34A1">
      <w:pPr>
        <w:pStyle w:val="Corpotesto"/>
        <w:spacing w:line="134" w:lineRule="exact"/>
        <w:ind w:left="150"/>
        <w:rPr>
          <w:lang w:val="it-IT"/>
        </w:rPr>
      </w:pPr>
      <w:r w:rsidRPr="00AD34A1">
        <w:rPr>
          <w:lang w:val="it-IT"/>
        </w:rPr>
        <w:t>* Il fondo crediti di dubbia esigibilità è un accantonamento del risultato di amministrazione. Non richiedono l’accantonamento a tale fondo: a) i trasferimenti da altre Amministrazioni pubbliche e dall'Unione europea; b) i crediti assistiti da fidejussione</w:t>
      </w:r>
      <w:r w:rsidRPr="00AD34A1">
        <w:rPr>
          <w:lang w:val="it-IT"/>
        </w:rPr>
        <w:t>; c) le entrate tributarie che, sulla</w:t>
      </w:r>
    </w:p>
    <w:p w:rsidR="000666FD" w:rsidRPr="00AD34A1" w:rsidRDefault="000666FD">
      <w:pPr>
        <w:spacing w:line="134" w:lineRule="exact"/>
        <w:rPr>
          <w:lang w:val="it-IT"/>
        </w:rPr>
        <w:sectPr w:rsidR="000666FD" w:rsidRPr="00AD34A1">
          <w:pgSz w:w="16820" w:h="11900" w:orient="landscape"/>
          <w:pgMar w:top="1320" w:right="680" w:bottom="720" w:left="700" w:header="563" w:footer="538" w:gutter="0"/>
          <w:cols w:space="720"/>
        </w:sectPr>
      </w:pPr>
    </w:p>
    <w:p w:rsidR="000666FD" w:rsidRPr="00AD34A1" w:rsidRDefault="000666FD">
      <w:pPr>
        <w:pStyle w:val="Corpotesto"/>
        <w:spacing w:before="10"/>
        <w:rPr>
          <w:sz w:val="14"/>
          <w:lang w:val="it-IT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10101"/>
          <w:left w:val="single" w:sz="6" w:space="0" w:color="010101"/>
          <w:bottom w:val="single" w:sz="6" w:space="0" w:color="010101"/>
          <w:right w:val="single" w:sz="6" w:space="0" w:color="010101"/>
          <w:insideH w:val="single" w:sz="6" w:space="0" w:color="010101"/>
          <w:insideV w:val="single" w:sz="6" w:space="0" w:color="010101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6803"/>
        <w:gridCol w:w="1258"/>
        <w:gridCol w:w="1258"/>
        <w:gridCol w:w="1258"/>
        <w:gridCol w:w="1258"/>
        <w:gridCol w:w="1258"/>
        <w:gridCol w:w="1253"/>
      </w:tblGrid>
      <w:tr w:rsidR="000666FD" w:rsidRPr="00AD34A1">
        <w:trPr>
          <w:trHeight w:val="685"/>
        </w:trPr>
        <w:tc>
          <w:tcPr>
            <w:tcW w:w="845" w:type="dxa"/>
          </w:tcPr>
          <w:p w:rsidR="000666FD" w:rsidRPr="00AD34A1" w:rsidRDefault="000666FD">
            <w:pPr>
              <w:pStyle w:val="TableParagraph"/>
              <w:rPr>
                <w:sz w:val="12"/>
                <w:lang w:val="it-IT"/>
              </w:rPr>
            </w:pPr>
          </w:p>
          <w:p w:rsidR="000666FD" w:rsidRPr="00AD34A1" w:rsidRDefault="000666FD">
            <w:pPr>
              <w:pStyle w:val="TableParagraph"/>
              <w:spacing w:before="3"/>
              <w:rPr>
                <w:sz w:val="11"/>
                <w:lang w:val="it-IT"/>
              </w:rPr>
            </w:pPr>
          </w:p>
          <w:p w:rsidR="000666FD" w:rsidRDefault="00AD34A1">
            <w:pPr>
              <w:pStyle w:val="TableParagraph"/>
              <w:ind w:left="94"/>
              <w:rPr>
                <w:sz w:val="12"/>
              </w:rPr>
            </w:pPr>
            <w:r>
              <w:rPr>
                <w:sz w:val="12"/>
              </w:rPr>
              <w:t>TIPOLOGIA</w:t>
            </w:r>
          </w:p>
        </w:tc>
        <w:tc>
          <w:tcPr>
            <w:tcW w:w="6803" w:type="dxa"/>
          </w:tcPr>
          <w:p w:rsidR="000666FD" w:rsidRDefault="000666FD">
            <w:pPr>
              <w:pStyle w:val="TableParagraph"/>
              <w:rPr>
                <w:sz w:val="12"/>
              </w:rPr>
            </w:pPr>
          </w:p>
          <w:p w:rsidR="000666FD" w:rsidRDefault="000666FD">
            <w:pPr>
              <w:pStyle w:val="TableParagraph"/>
              <w:spacing w:before="3"/>
              <w:rPr>
                <w:sz w:val="11"/>
              </w:rPr>
            </w:pPr>
          </w:p>
          <w:p w:rsidR="000666FD" w:rsidRDefault="00AD34A1">
            <w:pPr>
              <w:pStyle w:val="TableParagraph"/>
              <w:ind w:left="2872" w:right="2862"/>
              <w:jc w:val="center"/>
              <w:rPr>
                <w:sz w:val="12"/>
              </w:rPr>
            </w:pPr>
            <w:r>
              <w:rPr>
                <w:sz w:val="12"/>
              </w:rPr>
              <w:t>DENOMINAZIONE</w:t>
            </w:r>
          </w:p>
        </w:tc>
        <w:tc>
          <w:tcPr>
            <w:tcW w:w="1258" w:type="dxa"/>
          </w:tcPr>
          <w:p w:rsidR="000666FD" w:rsidRPr="00AD34A1" w:rsidRDefault="00AD34A1">
            <w:pPr>
              <w:pStyle w:val="TableParagraph"/>
              <w:spacing w:line="130" w:lineRule="exact"/>
              <w:ind w:left="180"/>
              <w:rPr>
                <w:sz w:val="12"/>
                <w:lang w:val="it-IT"/>
              </w:rPr>
            </w:pPr>
            <w:r w:rsidRPr="00AD34A1">
              <w:rPr>
                <w:sz w:val="12"/>
                <w:lang w:val="it-IT"/>
              </w:rPr>
              <w:t>RESIDUI ATTIVI</w:t>
            </w:r>
          </w:p>
          <w:p w:rsidR="000666FD" w:rsidRPr="00AD34A1" w:rsidRDefault="00AD34A1">
            <w:pPr>
              <w:pStyle w:val="TableParagraph"/>
              <w:spacing w:line="140" w:lineRule="atLeast"/>
              <w:ind w:left="46" w:right="35" w:firstLine="1"/>
              <w:jc w:val="center"/>
              <w:rPr>
                <w:sz w:val="12"/>
                <w:lang w:val="it-IT"/>
              </w:rPr>
            </w:pPr>
            <w:r w:rsidRPr="00AD34A1">
              <w:rPr>
                <w:sz w:val="12"/>
                <w:lang w:val="it-IT"/>
              </w:rPr>
              <w:t>FORMATISI NELL’ESERCIZIO CUI SI RIFERISCE IL RENDICONTO (a)</w:t>
            </w:r>
          </w:p>
        </w:tc>
        <w:tc>
          <w:tcPr>
            <w:tcW w:w="1258" w:type="dxa"/>
          </w:tcPr>
          <w:p w:rsidR="000666FD" w:rsidRPr="00AD34A1" w:rsidRDefault="000666FD">
            <w:pPr>
              <w:pStyle w:val="TableParagraph"/>
              <w:spacing w:before="3"/>
              <w:rPr>
                <w:sz w:val="11"/>
                <w:lang w:val="it-IT"/>
              </w:rPr>
            </w:pPr>
          </w:p>
          <w:p w:rsidR="000666FD" w:rsidRPr="00AD34A1" w:rsidRDefault="00AD34A1">
            <w:pPr>
              <w:pStyle w:val="TableParagraph"/>
              <w:ind w:left="149" w:right="137" w:firstLine="31"/>
              <w:jc w:val="both"/>
              <w:rPr>
                <w:sz w:val="12"/>
                <w:lang w:val="it-IT"/>
              </w:rPr>
            </w:pPr>
            <w:r w:rsidRPr="00AD34A1">
              <w:rPr>
                <w:sz w:val="12"/>
                <w:lang w:val="it-IT"/>
              </w:rPr>
              <w:t>RESIDUI ATTIVI DEGLI ESERCIZI PRECEDENTI (b)</w:t>
            </w:r>
          </w:p>
        </w:tc>
        <w:tc>
          <w:tcPr>
            <w:tcW w:w="1258" w:type="dxa"/>
          </w:tcPr>
          <w:p w:rsidR="000666FD" w:rsidRPr="00AD34A1" w:rsidRDefault="000666FD">
            <w:pPr>
              <w:pStyle w:val="TableParagraph"/>
              <w:spacing w:before="2"/>
              <w:rPr>
                <w:sz w:val="12"/>
                <w:lang w:val="it-IT"/>
              </w:rPr>
            </w:pPr>
          </w:p>
          <w:p w:rsidR="000666FD" w:rsidRPr="00AD34A1" w:rsidRDefault="00AD34A1">
            <w:pPr>
              <w:pStyle w:val="TableParagraph"/>
              <w:spacing w:before="1"/>
              <w:ind w:left="107" w:right="95"/>
              <w:jc w:val="center"/>
              <w:rPr>
                <w:sz w:val="12"/>
                <w:lang w:val="it-IT"/>
              </w:rPr>
            </w:pPr>
            <w:r w:rsidRPr="00AD34A1">
              <w:rPr>
                <w:sz w:val="12"/>
                <w:lang w:val="it-IT"/>
              </w:rPr>
              <w:t>TOTALE RESIDUI ATTIVI</w:t>
            </w:r>
          </w:p>
          <w:p w:rsidR="000666FD" w:rsidRPr="00AD34A1" w:rsidRDefault="00AD34A1">
            <w:pPr>
              <w:pStyle w:val="TableParagraph"/>
              <w:spacing w:before="1"/>
              <w:ind w:left="105" w:right="95"/>
              <w:jc w:val="center"/>
              <w:rPr>
                <w:sz w:val="10"/>
                <w:lang w:val="it-IT"/>
              </w:rPr>
            </w:pPr>
            <w:r w:rsidRPr="00AD34A1">
              <w:rPr>
                <w:sz w:val="10"/>
                <w:lang w:val="it-IT"/>
              </w:rPr>
              <w:t>(c) = (a) + (b)</w:t>
            </w:r>
          </w:p>
        </w:tc>
        <w:tc>
          <w:tcPr>
            <w:tcW w:w="1258" w:type="dxa"/>
          </w:tcPr>
          <w:p w:rsidR="000666FD" w:rsidRPr="00AD34A1" w:rsidRDefault="000666FD">
            <w:pPr>
              <w:pStyle w:val="TableParagraph"/>
              <w:spacing w:before="2"/>
              <w:rPr>
                <w:sz w:val="12"/>
                <w:lang w:val="it-IT"/>
              </w:rPr>
            </w:pPr>
          </w:p>
          <w:p w:rsidR="000666FD" w:rsidRPr="00AD34A1" w:rsidRDefault="00AD34A1">
            <w:pPr>
              <w:pStyle w:val="TableParagraph"/>
              <w:spacing w:before="1"/>
              <w:ind w:left="107" w:right="95"/>
              <w:jc w:val="center"/>
              <w:rPr>
                <w:sz w:val="12"/>
                <w:lang w:val="it-IT"/>
              </w:rPr>
            </w:pPr>
            <w:r w:rsidRPr="00AD34A1">
              <w:rPr>
                <w:sz w:val="12"/>
                <w:lang w:val="it-IT"/>
              </w:rPr>
              <w:t>IMPORTO MINIMO DEL FONDO</w:t>
            </w:r>
          </w:p>
          <w:p w:rsidR="000666FD" w:rsidRPr="00AD34A1" w:rsidRDefault="00AD34A1">
            <w:pPr>
              <w:pStyle w:val="TableParagraph"/>
              <w:spacing w:before="1"/>
              <w:ind w:left="105" w:right="95"/>
              <w:jc w:val="center"/>
              <w:rPr>
                <w:sz w:val="10"/>
                <w:lang w:val="it-IT"/>
              </w:rPr>
            </w:pPr>
            <w:r w:rsidRPr="00AD34A1">
              <w:rPr>
                <w:sz w:val="10"/>
                <w:lang w:val="it-IT"/>
              </w:rPr>
              <w:t>(d)</w:t>
            </w:r>
          </w:p>
        </w:tc>
        <w:tc>
          <w:tcPr>
            <w:tcW w:w="1258" w:type="dxa"/>
          </w:tcPr>
          <w:p w:rsidR="000666FD" w:rsidRPr="00AD34A1" w:rsidRDefault="00AD34A1">
            <w:pPr>
              <w:pStyle w:val="TableParagraph"/>
              <w:spacing w:before="72"/>
              <w:ind w:left="153" w:right="141"/>
              <w:jc w:val="center"/>
              <w:rPr>
                <w:sz w:val="12"/>
                <w:lang w:val="it-IT"/>
              </w:rPr>
            </w:pPr>
            <w:r w:rsidRPr="00AD34A1">
              <w:rPr>
                <w:sz w:val="12"/>
                <w:lang w:val="it-IT"/>
              </w:rPr>
              <w:t>FONDO CREDITI DI DUBBIA ESIGIBLITA'</w:t>
            </w:r>
          </w:p>
          <w:p w:rsidR="000666FD" w:rsidRPr="00AD34A1" w:rsidRDefault="00AD34A1">
            <w:pPr>
              <w:pStyle w:val="TableParagraph"/>
              <w:spacing w:before="1"/>
              <w:ind w:left="105" w:right="95"/>
              <w:jc w:val="center"/>
              <w:rPr>
                <w:sz w:val="10"/>
                <w:lang w:val="it-IT"/>
              </w:rPr>
            </w:pPr>
            <w:r w:rsidRPr="00AD34A1">
              <w:rPr>
                <w:sz w:val="10"/>
                <w:lang w:val="it-IT"/>
              </w:rPr>
              <w:t>(e)</w:t>
            </w:r>
          </w:p>
        </w:tc>
        <w:tc>
          <w:tcPr>
            <w:tcW w:w="1253" w:type="dxa"/>
          </w:tcPr>
          <w:p w:rsidR="000666FD" w:rsidRPr="00AD34A1" w:rsidRDefault="00AD34A1">
            <w:pPr>
              <w:pStyle w:val="TableParagraph"/>
              <w:spacing w:before="72"/>
              <w:ind w:left="48" w:right="31"/>
              <w:jc w:val="center"/>
              <w:rPr>
                <w:sz w:val="10"/>
                <w:lang w:val="it-IT"/>
              </w:rPr>
            </w:pPr>
            <w:r w:rsidRPr="00AD34A1">
              <w:rPr>
                <w:sz w:val="12"/>
                <w:lang w:val="it-IT"/>
              </w:rPr>
              <w:t xml:space="preserve">% di accantonamento al fondo crediti di dubbia esigibilità </w:t>
            </w:r>
            <w:r w:rsidRPr="00AD34A1">
              <w:rPr>
                <w:sz w:val="10"/>
                <w:lang w:val="it-IT"/>
              </w:rPr>
              <w:t>(f)=(e) / (c)</w:t>
            </w:r>
          </w:p>
        </w:tc>
      </w:tr>
    </w:tbl>
    <w:p w:rsidR="000666FD" w:rsidRPr="00AD34A1" w:rsidRDefault="00AD34A1">
      <w:pPr>
        <w:pStyle w:val="Corpotesto"/>
        <w:spacing w:before="17"/>
        <w:ind w:left="150"/>
        <w:rPr>
          <w:lang w:val="it-IT"/>
        </w:rPr>
      </w:pPr>
      <w:r w:rsidRPr="00AD34A1">
        <w:rPr>
          <w:lang w:val="it-IT"/>
        </w:rPr>
        <w:t>base dei nuovi principi contabili, sono accertate per cassa.</w:t>
      </w:r>
    </w:p>
    <w:p w:rsidR="000666FD" w:rsidRPr="00AD34A1" w:rsidRDefault="00AD34A1">
      <w:pPr>
        <w:pStyle w:val="Corpotesto"/>
        <w:ind w:left="150" w:right="144"/>
        <w:rPr>
          <w:lang w:val="it-IT"/>
        </w:rPr>
      </w:pPr>
      <w:r w:rsidRPr="00AD34A1">
        <w:rPr>
          <w:lang w:val="it-IT"/>
        </w:rPr>
        <w:t xml:space="preserve">(e) Gli importi della colonna (e) non devono essere inferiori a quelli della colonna (d); se sono superiori le motivazioni della differenza sono indicate nella relazione al rendiconto. Il totale generale della colonna (f) corrisponde all'importo del fondo </w:t>
      </w:r>
      <w:r w:rsidRPr="00AD34A1">
        <w:rPr>
          <w:lang w:val="it-IT"/>
        </w:rPr>
        <w:t>crediti di dubbia esigibilità accantonato nel risultato di amministrazione.</w:t>
      </w:r>
    </w:p>
    <w:p w:rsidR="000666FD" w:rsidRPr="00AD34A1" w:rsidRDefault="00AD34A1">
      <w:pPr>
        <w:pStyle w:val="Paragrafoelenco"/>
        <w:numPr>
          <w:ilvl w:val="0"/>
          <w:numId w:val="2"/>
        </w:numPr>
        <w:tabs>
          <w:tab w:val="left" w:pos="330"/>
        </w:tabs>
        <w:rPr>
          <w:sz w:val="12"/>
          <w:lang w:val="it-IT"/>
        </w:rPr>
      </w:pPr>
      <w:r w:rsidRPr="00AD34A1">
        <w:rPr>
          <w:sz w:val="12"/>
          <w:lang w:val="it-IT"/>
        </w:rPr>
        <w:t>Indicare il totale generale della colonna</w:t>
      </w:r>
      <w:r w:rsidRPr="00AD34A1">
        <w:rPr>
          <w:spacing w:val="-8"/>
          <w:sz w:val="12"/>
          <w:lang w:val="it-IT"/>
        </w:rPr>
        <w:t xml:space="preserve"> </w:t>
      </w:r>
      <w:r w:rsidRPr="00AD34A1">
        <w:rPr>
          <w:sz w:val="12"/>
          <w:lang w:val="it-IT"/>
        </w:rPr>
        <w:t>c).</w:t>
      </w:r>
    </w:p>
    <w:p w:rsidR="000666FD" w:rsidRPr="00AD34A1" w:rsidRDefault="00AD34A1">
      <w:pPr>
        <w:pStyle w:val="Paragrafoelenco"/>
        <w:numPr>
          <w:ilvl w:val="0"/>
          <w:numId w:val="2"/>
        </w:numPr>
        <w:tabs>
          <w:tab w:val="left" w:pos="330"/>
        </w:tabs>
        <w:rPr>
          <w:sz w:val="12"/>
          <w:lang w:val="it-IT"/>
        </w:rPr>
      </w:pPr>
      <w:r w:rsidRPr="00AD34A1">
        <w:rPr>
          <w:sz w:val="12"/>
          <w:lang w:val="it-IT"/>
        </w:rPr>
        <w:t>Indicare il totale generale della colonna</w:t>
      </w:r>
      <w:r w:rsidRPr="00AD34A1">
        <w:rPr>
          <w:spacing w:val="-8"/>
          <w:sz w:val="12"/>
          <w:lang w:val="it-IT"/>
        </w:rPr>
        <w:t xml:space="preserve"> </w:t>
      </w:r>
      <w:r w:rsidRPr="00AD34A1">
        <w:rPr>
          <w:sz w:val="12"/>
          <w:lang w:val="it-IT"/>
        </w:rPr>
        <w:t>e)</w:t>
      </w:r>
    </w:p>
    <w:p w:rsidR="000666FD" w:rsidRPr="00AD34A1" w:rsidRDefault="00AD34A1">
      <w:pPr>
        <w:pStyle w:val="Paragrafoelenco"/>
        <w:numPr>
          <w:ilvl w:val="0"/>
          <w:numId w:val="2"/>
        </w:numPr>
        <w:tabs>
          <w:tab w:val="left" w:pos="290"/>
        </w:tabs>
        <w:ind w:left="290" w:hanging="140"/>
        <w:rPr>
          <w:sz w:val="12"/>
          <w:lang w:val="it-IT"/>
        </w:rPr>
      </w:pPr>
      <w:r w:rsidRPr="00AD34A1">
        <w:rPr>
          <w:sz w:val="12"/>
          <w:lang w:val="it-IT"/>
        </w:rPr>
        <w:t>Indicare l'importo complessivo dei crediti stralciati dal conto del bilancio nell'eserciz</w:t>
      </w:r>
      <w:r w:rsidRPr="00AD34A1">
        <w:rPr>
          <w:sz w:val="12"/>
          <w:lang w:val="it-IT"/>
        </w:rPr>
        <w:t>io in corso e negli esercizi</w:t>
      </w:r>
      <w:r w:rsidRPr="00AD34A1">
        <w:rPr>
          <w:spacing w:val="-10"/>
          <w:sz w:val="12"/>
          <w:lang w:val="it-IT"/>
        </w:rPr>
        <w:t xml:space="preserve"> </w:t>
      </w:r>
      <w:r w:rsidRPr="00AD34A1">
        <w:rPr>
          <w:sz w:val="12"/>
          <w:lang w:val="it-IT"/>
        </w:rPr>
        <w:t>precedenti.</w:t>
      </w:r>
    </w:p>
    <w:p w:rsidR="000666FD" w:rsidRPr="00AD34A1" w:rsidRDefault="00AD34A1">
      <w:pPr>
        <w:pStyle w:val="Paragrafoelenco"/>
        <w:numPr>
          <w:ilvl w:val="0"/>
          <w:numId w:val="1"/>
        </w:numPr>
        <w:tabs>
          <w:tab w:val="left" w:pos="290"/>
        </w:tabs>
        <w:rPr>
          <w:sz w:val="12"/>
          <w:lang w:val="it-IT"/>
        </w:rPr>
      </w:pPr>
      <w:r w:rsidRPr="00AD34A1">
        <w:rPr>
          <w:sz w:val="12"/>
          <w:lang w:val="it-IT"/>
        </w:rPr>
        <w:t>corrisponde all'importo della cella</w:t>
      </w:r>
      <w:r w:rsidRPr="00AD34A1">
        <w:rPr>
          <w:spacing w:val="-4"/>
          <w:sz w:val="12"/>
          <w:lang w:val="it-IT"/>
        </w:rPr>
        <w:t xml:space="preserve"> </w:t>
      </w:r>
      <w:r w:rsidRPr="00AD34A1">
        <w:rPr>
          <w:sz w:val="12"/>
          <w:lang w:val="it-IT"/>
        </w:rPr>
        <w:t>(i)</w:t>
      </w:r>
    </w:p>
    <w:p w:rsidR="000666FD" w:rsidRPr="00AD34A1" w:rsidRDefault="00AD34A1">
      <w:pPr>
        <w:pStyle w:val="Paragrafoelenco"/>
        <w:numPr>
          <w:ilvl w:val="0"/>
          <w:numId w:val="1"/>
        </w:numPr>
        <w:tabs>
          <w:tab w:val="left" w:pos="363"/>
        </w:tabs>
        <w:ind w:left="363" w:hanging="213"/>
        <w:rPr>
          <w:sz w:val="12"/>
          <w:lang w:val="it-IT"/>
        </w:rPr>
      </w:pPr>
      <w:r w:rsidRPr="00AD34A1">
        <w:rPr>
          <w:sz w:val="12"/>
          <w:lang w:val="it-IT"/>
        </w:rPr>
        <w:t>trattasi solo degli accertamenti di entrate riguardanti i titoli 5, 6,</w:t>
      </w:r>
      <w:r w:rsidRPr="00AD34A1">
        <w:rPr>
          <w:spacing w:val="-5"/>
          <w:sz w:val="12"/>
          <w:lang w:val="it-IT"/>
        </w:rPr>
        <w:t xml:space="preserve"> </w:t>
      </w:r>
      <w:r w:rsidRPr="00AD34A1">
        <w:rPr>
          <w:sz w:val="12"/>
          <w:lang w:val="it-IT"/>
        </w:rPr>
        <w:t>7.</w:t>
      </w:r>
    </w:p>
    <w:p w:rsidR="000666FD" w:rsidRPr="00AD34A1" w:rsidRDefault="00AD34A1">
      <w:pPr>
        <w:pStyle w:val="Paragrafoelenco"/>
        <w:numPr>
          <w:ilvl w:val="0"/>
          <w:numId w:val="1"/>
        </w:numPr>
        <w:tabs>
          <w:tab w:val="left" w:pos="330"/>
        </w:tabs>
        <w:ind w:left="330" w:hanging="180"/>
        <w:rPr>
          <w:sz w:val="12"/>
          <w:lang w:val="it-IT"/>
        </w:rPr>
      </w:pPr>
      <w:r w:rsidRPr="00AD34A1">
        <w:rPr>
          <w:sz w:val="12"/>
          <w:lang w:val="it-IT"/>
        </w:rPr>
        <w:t>comprende anche l'accantonamento riguardante i crediti del titolo</w:t>
      </w:r>
      <w:r w:rsidRPr="00AD34A1">
        <w:rPr>
          <w:spacing w:val="-6"/>
          <w:sz w:val="12"/>
          <w:lang w:val="it-IT"/>
        </w:rPr>
        <w:t xml:space="preserve"> </w:t>
      </w:r>
      <w:r w:rsidRPr="00AD34A1">
        <w:rPr>
          <w:sz w:val="12"/>
          <w:lang w:val="it-IT"/>
        </w:rPr>
        <w:t>5</w:t>
      </w:r>
    </w:p>
    <w:sectPr w:rsidR="000666FD" w:rsidRPr="00AD34A1">
      <w:pgSz w:w="16820" w:h="11900" w:orient="landscape"/>
      <w:pgMar w:top="1320" w:right="680" w:bottom="740" w:left="700" w:header="563" w:footer="5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D34A1">
      <w:r>
        <w:separator/>
      </w:r>
    </w:p>
  </w:endnote>
  <w:endnote w:type="continuationSeparator" w:id="0">
    <w:p w:rsidR="00000000" w:rsidRDefault="00AD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6FD" w:rsidRDefault="00AD34A1">
    <w:pPr>
      <w:pStyle w:val="Corpotesto"/>
      <w:spacing w:line="14" w:lineRule="auto"/>
      <w:rPr>
        <w:sz w:val="19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79624" behindDoc="1" locked="0" layoutInCell="1" allowOverlap="1">
              <wp:simplePos x="0" y="0"/>
              <wp:positionH relativeFrom="page">
                <wp:posOffset>5289550</wp:posOffset>
              </wp:positionH>
              <wp:positionV relativeFrom="page">
                <wp:posOffset>7066915</wp:posOffset>
              </wp:positionV>
              <wp:extent cx="107315" cy="139065"/>
              <wp:effectExtent l="3175" t="0" r="381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6FD" w:rsidRDefault="00AD34A1">
                          <w:pPr>
                            <w:spacing w:before="14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6.5pt;margin-top:556.45pt;width:8.45pt;height:10.95pt;z-index:-36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" filled="f" stroked="f">
              <v:textbox inset="0,0,0,0">
                <w:txbxContent>
                  <w:p w:rsidR="000666FD" w:rsidRDefault="00AD34A1">
                    <w:pPr>
                      <w:spacing w:before="14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D34A1">
      <w:r>
        <w:separator/>
      </w:r>
    </w:p>
  </w:footnote>
  <w:footnote w:type="continuationSeparator" w:id="0">
    <w:p w:rsidR="00000000" w:rsidRDefault="00AD3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6FD" w:rsidRDefault="00AD34A1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79600" behindDoc="1" locked="0" layoutInCell="1" allowOverlap="1">
              <wp:simplePos x="0" y="0"/>
              <wp:positionH relativeFrom="page">
                <wp:posOffset>680085</wp:posOffset>
              </wp:positionH>
              <wp:positionV relativeFrom="page">
                <wp:posOffset>344805</wp:posOffset>
              </wp:positionV>
              <wp:extent cx="9326245" cy="516255"/>
              <wp:effectExtent l="3810" t="1905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624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6FD" w:rsidRPr="00AD34A1" w:rsidRDefault="00AD34A1">
                          <w:pPr>
                            <w:spacing w:before="14" w:line="182" w:lineRule="exact"/>
                            <w:ind w:left="26" w:right="25"/>
                            <w:jc w:val="center"/>
                            <w:rPr>
                              <w:sz w:val="16"/>
                              <w:lang w:val="it-IT"/>
                            </w:rPr>
                          </w:pPr>
                          <w:r w:rsidRPr="00AD34A1">
                            <w:rPr>
                              <w:sz w:val="16"/>
                              <w:lang w:val="it-IT"/>
                            </w:rPr>
                            <w:t>Comune di Simala (OR)</w:t>
                          </w:r>
                        </w:p>
                        <w:p w:rsidR="000666FD" w:rsidRPr="00AD34A1" w:rsidRDefault="00AD34A1">
                          <w:pPr>
                            <w:spacing w:line="320" w:lineRule="exact"/>
                            <w:ind w:left="26" w:right="26"/>
                            <w:jc w:val="center"/>
                            <w:rPr>
                              <w:sz w:val="24"/>
                              <w:lang w:val="it-IT"/>
                            </w:rPr>
                          </w:pPr>
                          <w:r w:rsidRPr="00AD34A1">
                            <w:rPr>
                              <w:sz w:val="24"/>
                              <w:lang w:val="it-IT"/>
                            </w:rPr>
                            <w:t xml:space="preserve">COMPOSIZIONE DELL'ACCANTONAMENTO AL FONDO CREDITI DI DUBBIA ESIGIBILITA' </w:t>
                          </w:r>
                          <w:r w:rsidRPr="00AD34A1">
                            <w:rPr>
                              <w:sz w:val="28"/>
                              <w:lang w:val="it-IT"/>
                            </w:rPr>
                            <w:t>*</w:t>
                          </w:r>
                          <w:r w:rsidRPr="00AD34A1">
                            <w:rPr>
                              <w:spacing w:val="-59"/>
                              <w:sz w:val="28"/>
                              <w:lang w:val="it-IT"/>
                            </w:rPr>
                            <w:t xml:space="preserve"> </w:t>
                          </w:r>
                          <w:r w:rsidRPr="00AD34A1">
                            <w:rPr>
                              <w:sz w:val="24"/>
                              <w:lang w:val="it-IT"/>
                            </w:rPr>
                            <w:t>E AL FONDO SVALUTAZIONE CREDITI</w:t>
                          </w:r>
                        </w:p>
                        <w:p w:rsidR="000666FD" w:rsidRDefault="00AD34A1">
                          <w:pPr>
                            <w:spacing w:line="276" w:lineRule="exact"/>
                            <w:ind w:left="26" w:right="26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Esercizio finanziario 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.55pt;margin-top:27.15pt;width:734.35pt;height:40.65pt;z-index:-3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iHrAIAAKk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" filled="f" stroked="f">
              <v:textbox inset="0,0,0,0">
                <w:txbxContent>
                  <w:p w:rsidR="000666FD" w:rsidRPr="00AD34A1" w:rsidRDefault="00AD34A1">
                    <w:pPr>
                      <w:spacing w:before="14" w:line="182" w:lineRule="exact"/>
                      <w:ind w:left="26" w:right="25"/>
                      <w:jc w:val="center"/>
                      <w:rPr>
                        <w:sz w:val="16"/>
                        <w:lang w:val="it-IT"/>
                      </w:rPr>
                    </w:pPr>
                    <w:r w:rsidRPr="00AD34A1">
                      <w:rPr>
                        <w:sz w:val="16"/>
                        <w:lang w:val="it-IT"/>
                      </w:rPr>
                      <w:t>Comune di Simala (OR)</w:t>
                    </w:r>
                  </w:p>
                  <w:p w:rsidR="000666FD" w:rsidRPr="00AD34A1" w:rsidRDefault="00AD34A1">
                    <w:pPr>
                      <w:spacing w:line="320" w:lineRule="exact"/>
                      <w:ind w:left="26" w:right="26"/>
                      <w:jc w:val="center"/>
                      <w:rPr>
                        <w:sz w:val="24"/>
                        <w:lang w:val="it-IT"/>
                      </w:rPr>
                    </w:pPr>
                    <w:r w:rsidRPr="00AD34A1">
                      <w:rPr>
                        <w:sz w:val="24"/>
                        <w:lang w:val="it-IT"/>
                      </w:rPr>
                      <w:t xml:space="preserve">COMPOSIZIONE DELL'ACCANTONAMENTO AL FONDO CREDITI DI DUBBIA ESIGIBILITA' </w:t>
                    </w:r>
                    <w:r w:rsidRPr="00AD34A1">
                      <w:rPr>
                        <w:sz w:val="28"/>
                        <w:lang w:val="it-IT"/>
                      </w:rPr>
                      <w:t>*</w:t>
                    </w:r>
                    <w:r w:rsidRPr="00AD34A1">
                      <w:rPr>
                        <w:spacing w:val="-59"/>
                        <w:sz w:val="28"/>
                        <w:lang w:val="it-IT"/>
                      </w:rPr>
                      <w:t xml:space="preserve"> </w:t>
                    </w:r>
                    <w:r w:rsidRPr="00AD34A1">
                      <w:rPr>
                        <w:sz w:val="24"/>
                        <w:lang w:val="it-IT"/>
                      </w:rPr>
                      <w:t>E AL FONDO SVALUTAZIONE CREDITI</w:t>
                    </w:r>
                  </w:p>
                  <w:p w:rsidR="000666FD" w:rsidRDefault="00AD34A1">
                    <w:pPr>
                      <w:spacing w:line="276" w:lineRule="exact"/>
                      <w:ind w:left="26" w:right="26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Esercizio finanziario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B6975"/>
    <w:multiLevelType w:val="hybridMultilevel"/>
    <w:tmpl w:val="EA6E2224"/>
    <w:lvl w:ilvl="0" w:tplc="18409C60">
      <w:start w:val="7"/>
      <w:numFmt w:val="lowerLetter"/>
      <w:lvlText w:val="(%1)"/>
      <w:lvlJc w:val="left"/>
      <w:pPr>
        <w:ind w:left="330" w:hanging="180"/>
        <w:jc w:val="left"/>
      </w:pPr>
      <w:rPr>
        <w:rFonts w:ascii="Arial" w:eastAsia="Arial" w:hAnsi="Arial" w:cs="Arial" w:hint="default"/>
        <w:w w:val="100"/>
        <w:sz w:val="12"/>
        <w:szCs w:val="12"/>
      </w:rPr>
    </w:lvl>
    <w:lvl w:ilvl="1" w:tplc="ACAE43A4">
      <w:numFmt w:val="bullet"/>
      <w:lvlText w:val="•"/>
      <w:lvlJc w:val="left"/>
      <w:pPr>
        <w:ind w:left="1850" w:hanging="180"/>
      </w:pPr>
      <w:rPr>
        <w:rFonts w:hint="default"/>
      </w:rPr>
    </w:lvl>
    <w:lvl w:ilvl="2" w:tplc="666CD8F4">
      <w:numFmt w:val="bullet"/>
      <w:lvlText w:val="•"/>
      <w:lvlJc w:val="left"/>
      <w:pPr>
        <w:ind w:left="3360" w:hanging="180"/>
      </w:pPr>
      <w:rPr>
        <w:rFonts w:hint="default"/>
      </w:rPr>
    </w:lvl>
    <w:lvl w:ilvl="3" w:tplc="9468DFA2">
      <w:numFmt w:val="bullet"/>
      <w:lvlText w:val="•"/>
      <w:lvlJc w:val="left"/>
      <w:pPr>
        <w:ind w:left="4870" w:hanging="180"/>
      </w:pPr>
      <w:rPr>
        <w:rFonts w:hint="default"/>
      </w:rPr>
    </w:lvl>
    <w:lvl w:ilvl="4" w:tplc="088AF8BA">
      <w:numFmt w:val="bullet"/>
      <w:lvlText w:val="•"/>
      <w:lvlJc w:val="left"/>
      <w:pPr>
        <w:ind w:left="6380" w:hanging="180"/>
      </w:pPr>
      <w:rPr>
        <w:rFonts w:hint="default"/>
      </w:rPr>
    </w:lvl>
    <w:lvl w:ilvl="5" w:tplc="AD20109C">
      <w:numFmt w:val="bullet"/>
      <w:lvlText w:val="•"/>
      <w:lvlJc w:val="left"/>
      <w:pPr>
        <w:ind w:left="7890" w:hanging="180"/>
      </w:pPr>
      <w:rPr>
        <w:rFonts w:hint="default"/>
      </w:rPr>
    </w:lvl>
    <w:lvl w:ilvl="6" w:tplc="97C4D5A4">
      <w:numFmt w:val="bullet"/>
      <w:lvlText w:val="•"/>
      <w:lvlJc w:val="left"/>
      <w:pPr>
        <w:ind w:left="9400" w:hanging="180"/>
      </w:pPr>
      <w:rPr>
        <w:rFonts w:hint="default"/>
      </w:rPr>
    </w:lvl>
    <w:lvl w:ilvl="7" w:tplc="89ECBF40">
      <w:numFmt w:val="bullet"/>
      <w:lvlText w:val="•"/>
      <w:lvlJc w:val="left"/>
      <w:pPr>
        <w:ind w:left="10910" w:hanging="180"/>
      </w:pPr>
      <w:rPr>
        <w:rFonts w:hint="default"/>
      </w:rPr>
    </w:lvl>
    <w:lvl w:ilvl="8" w:tplc="82D2434C">
      <w:numFmt w:val="bullet"/>
      <w:lvlText w:val="•"/>
      <w:lvlJc w:val="left"/>
      <w:pPr>
        <w:ind w:left="12420" w:hanging="180"/>
      </w:pPr>
      <w:rPr>
        <w:rFonts w:hint="default"/>
      </w:rPr>
    </w:lvl>
  </w:abstractNum>
  <w:abstractNum w:abstractNumId="1" w15:restartNumberingAfterBreak="0">
    <w:nsid w:val="5E5E7418"/>
    <w:multiLevelType w:val="hybridMultilevel"/>
    <w:tmpl w:val="2B0006D4"/>
    <w:lvl w:ilvl="0" w:tplc="39ACED70">
      <w:start w:val="12"/>
      <w:numFmt w:val="lowerLetter"/>
      <w:lvlText w:val="(%1)"/>
      <w:lvlJc w:val="left"/>
      <w:pPr>
        <w:ind w:left="290" w:hanging="140"/>
        <w:jc w:val="left"/>
      </w:pPr>
      <w:rPr>
        <w:rFonts w:ascii="Arial" w:eastAsia="Arial" w:hAnsi="Arial" w:cs="Arial" w:hint="default"/>
        <w:w w:val="100"/>
        <w:sz w:val="12"/>
        <w:szCs w:val="12"/>
      </w:rPr>
    </w:lvl>
    <w:lvl w:ilvl="1" w:tplc="6510AEAC">
      <w:numFmt w:val="bullet"/>
      <w:lvlText w:val="•"/>
      <w:lvlJc w:val="left"/>
      <w:pPr>
        <w:ind w:left="1814" w:hanging="140"/>
      </w:pPr>
      <w:rPr>
        <w:rFonts w:hint="default"/>
      </w:rPr>
    </w:lvl>
    <w:lvl w:ilvl="2" w:tplc="A3486CD4">
      <w:numFmt w:val="bullet"/>
      <w:lvlText w:val="•"/>
      <w:lvlJc w:val="left"/>
      <w:pPr>
        <w:ind w:left="3328" w:hanging="140"/>
      </w:pPr>
      <w:rPr>
        <w:rFonts w:hint="default"/>
      </w:rPr>
    </w:lvl>
    <w:lvl w:ilvl="3" w:tplc="61546A88">
      <w:numFmt w:val="bullet"/>
      <w:lvlText w:val="•"/>
      <w:lvlJc w:val="left"/>
      <w:pPr>
        <w:ind w:left="4842" w:hanging="140"/>
      </w:pPr>
      <w:rPr>
        <w:rFonts w:hint="default"/>
      </w:rPr>
    </w:lvl>
    <w:lvl w:ilvl="4" w:tplc="79C86E92">
      <w:numFmt w:val="bullet"/>
      <w:lvlText w:val="•"/>
      <w:lvlJc w:val="left"/>
      <w:pPr>
        <w:ind w:left="6356" w:hanging="140"/>
      </w:pPr>
      <w:rPr>
        <w:rFonts w:hint="default"/>
      </w:rPr>
    </w:lvl>
    <w:lvl w:ilvl="5" w:tplc="3C4A4C76">
      <w:numFmt w:val="bullet"/>
      <w:lvlText w:val="•"/>
      <w:lvlJc w:val="left"/>
      <w:pPr>
        <w:ind w:left="7870" w:hanging="140"/>
      </w:pPr>
      <w:rPr>
        <w:rFonts w:hint="default"/>
      </w:rPr>
    </w:lvl>
    <w:lvl w:ilvl="6" w:tplc="C9B252AE">
      <w:numFmt w:val="bullet"/>
      <w:lvlText w:val="•"/>
      <w:lvlJc w:val="left"/>
      <w:pPr>
        <w:ind w:left="9384" w:hanging="140"/>
      </w:pPr>
      <w:rPr>
        <w:rFonts w:hint="default"/>
      </w:rPr>
    </w:lvl>
    <w:lvl w:ilvl="7" w:tplc="3CEA6DB6">
      <w:numFmt w:val="bullet"/>
      <w:lvlText w:val="•"/>
      <w:lvlJc w:val="left"/>
      <w:pPr>
        <w:ind w:left="10898" w:hanging="140"/>
      </w:pPr>
      <w:rPr>
        <w:rFonts w:hint="default"/>
      </w:rPr>
    </w:lvl>
    <w:lvl w:ilvl="8" w:tplc="63D2F054">
      <w:numFmt w:val="bullet"/>
      <w:lvlText w:val="•"/>
      <w:lvlJc w:val="left"/>
      <w:pPr>
        <w:ind w:left="12412" w:hanging="1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FD"/>
    <w:rsid w:val="000666FD"/>
    <w:rsid w:val="00AD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FA537DF-49F6-4C32-B101-3D4184E4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2"/>
      <w:szCs w:val="12"/>
    </w:rPr>
  </w:style>
  <w:style w:type="paragraph" w:styleId="Paragrafoelenco">
    <w:name w:val="List Paragraph"/>
    <w:basedOn w:val="Normale"/>
    <w:uiPriority w:val="1"/>
    <w:qFormat/>
    <w:pPr>
      <w:ind w:left="330" w:hanging="18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Coni</dc:creator>
  <cp:lastModifiedBy>Teresa Coni</cp:lastModifiedBy>
  <cp:revision>2</cp:revision>
  <dcterms:created xsi:type="dcterms:W3CDTF">2019-06-18T10:48:00Z</dcterms:created>
  <dcterms:modified xsi:type="dcterms:W3CDTF">2019-06-18T10:48:00Z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Creator">
    <vt:lpwstr>Sub Systems, Inc. - pdc7</vt:lpwstr>
  </property>
  <property fmtid="{D5CDD505-2E9C-101B-9397-08002B2CF9AE}" pid="4" name="LastSaved">
    <vt:filetime>2019-06-18T00:00:00Z</vt:filetime>
  </property>
</Properties>
</file>